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A7" w:rsidRPr="008E7893" w:rsidRDefault="000324E7">
      <w:pPr>
        <w:overflowPunct/>
        <w:autoSpaceDE/>
        <w:autoSpaceDN/>
        <w:jc w:val="center"/>
        <w:rPr>
          <w:color w:val="000000" w:themeColor="text1"/>
          <w:sz w:val="28"/>
        </w:rPr>
      </w:pPr>
      <w:r w:rsidRPr="008E7893">
        <w:rPr>
          <w:rFonts w:hint="eastAsia"/>
          <w:color w:val="000000" w:themeColor="text1"/>
          <w:sz w:val="28"/>
        </w:rPr>
        <w:t>壱岐市建設工事標準請負契約書</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rPr>
        <w:t xml:space="preserve">１　</w:t>
      </w:r>
      <w:r w:rsidRPr="008E7893">
        <w:rPr>
          <w:rFonts w:hint="eastAsia"/>
          <w:color w:val="000000" w:themeColor="text1"/>
          <w:spacing w:val="60"/>
          <w:kern w:val="0"/>
        </w:rPr>
        <w:t>工事番</w:t>
      </w:r>
      <w:r w:rsidRPr="008E7893">
        <w:rPr>
          <w:rFonts w:hint="eastAsia"/>
          <w:color w:val="000000" w:themeColor="text1"/>
          <w:kern w:val="0"/>
        </w:rPr>
        <w:t xml:space="preserve">号　</w:t>
      </w:r>
    </w:p>
    <w:p w:rsidR="00BD0DA7" w:rsidRPr="008E7893" w:rsidRDefault="000324E7" w:rsidP="00D651DF">
      <w:pPr>
        <w:spacing w:line="360" w:lineRule="exact"/>
        <w:rPr>
          <w:color w:val="000000" w:themeColor="text1"/>
        </w:rPr>
      </w:pPr>
      <w:r w:rsidRPr="008E7893">
        <w:rPr>
          <w:rFonts w:hint="eastAsia"/>
          <w:color w:val="000000" w:themeColor="text1"/>
        </w:rPr>
        <w:t xml:space="preserve">２　</w:t>
      </w:r>
      <w:r w:rsidRPr="008E7893">
        <w:rPr>
          <w:rFonts w:hint="eastAsia"/>
          <w:color w:val="000000" w:themeColor="text1"/>
          <w:spacing w:val="93"/>
          <w:kern w:val="0"/>
          <w:fitText w:val="1200" w:id="1"/>
        </w:rPr>
        <w:t>工事</w:t>
      </w:r>
      <w:r w:rsidRPr="008E7893">
        <w:rPr>
          <w:rFonts w:hint="eastAsia"/>
          <w:color w:val="000000" w:themeColor="text1"/>
          <w:spacing w:val="99"/>
          <w:kern w:val="0"/>
          <w:fitText w:val="1200" w:id="1"/>
        </w:rPr>
        <w:t>名</w:t>
      </w:r>
      <w:r w:rsidRPr="008E7893">
        <w:rPr>
          <w:rFonts w:hint="eastAsia"/>
          <w:color w:val="000000" w:themeColor="text1"/>
          <w:kern w:val="0"/>
        </w:rPr>
        <w:t xml:space="preserve">　</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rPr>
        <w:t xml:space="preserve">３　</w:t>
      </w:r>
      <w:r w:rsidRPr="008E7893">
        <w:rPr>
          <w:rFonts w:hint="eastAsia"/>
          <w:color w:val="000000" w:themeColor="text1"/>
          <w:spacing w:val="60"/>
          <w:kern w:val="0"/>
          <w:fitText w:val="1200" w:id="2"/>
        </w:rPr>
        <w:t>工事場</w:t>
      </w:r>
      <w:r w:rsidRPr="008E7893">
        <w:rPr>
          <w:rFonts w:hint="eastAsia"/>
          <w:color w:val="000000" w:themeColor="text1"/>
          <w:kern w:val="0"/>
          <w:fitText w:val="1200" w:id="2"/>
        </w:rPr>
        <w:t>所</w:t>
      </w:r>
      <w:r w:rsidRPr="008E7893">
        <w:rPr>
          <w:rFonts w:hint="eastAsia"/>
          <w:color w:val="000000" w:themeColor="text1"/>
          <w:kern w:val="0"/>
        </w:rPr>
        <w:t xml:space="preserve">　</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rPr>
        <w:t xml:space="preserve">４　</w:t>
      </w:r>
      <w:r w:rsidRPr="008E7893">
        <w:rPr>
          <w:rFonts w:hint="eastAsia"/>
          <w:color w:val="000000" w:themeColor="text1"/>
          <w:spacing w:val="142"/>
          <w:kern w:val="0"/>
          <w:fitText w:val="1200" w:id="3"/>
        </w:rPr>
        <w:t xml:space="preserve">工　</w:t>
      </w:r>
      <w:r w:rsidRPr="008E7893">
        <w:rPr>
          <w:rFonts w:hint="eastAsia"/>
          <w:color w:val="000000" w:themeColor="text1"/>
          <w:spacing w:val="1"/>
          <w:kern w:val="0"/>
          <w:fitText w:val="1200" w:id="3"/>
        </w:rPr>
        <w:t>期</w:t>
      </w:r>
      <w:r w:rsidRPr="008E7893">
        <w:rPr>
          <w:rFonts w:hint="eastAsia"/>
          <w:color w:val="000000" w:themeColor="text1"/>
        </w:rPr>
        <w:t xml:space="preserve">　　　　　　　　　　年　　月　　日から</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spacing w:val="53"/>
        </w:rPr>
        <w:t xml:space="preserve">　</w:t>
      </w:r>
      <w:r w:rsidRPr="008E7893">
        <w:rPr>
          <w:rFonts w:hint="eastAsia"/>
          <w:color w:val="000000" w:themeColor="text1"/>
          <w:spacing w:val="210"/>
        </w:rPr>
        <w:t xml:space="preserve">　</w:t>
      </w:r>
      <w:r w:rsidRPr="008E7893">
        <w:rPr>
          <w:rFonts w:hint="eastAsia"/>
          <w:color w:val="000000" w:themeColor="text1"/>
        </w:rPr>
        <w:t xml:space="preserve">　　　　　　　　　　　 　  年　　月　　日まで</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rPr>
        <w:t>５　請負代金額</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rPr>
        <w:t xml:space="preserve">　　（うち取引に係る消費税及び地方消費税の額　　　　　　　　　　　　）</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rPr>
        <w:t>６　契約保証金</w:t>
      </w:r>
    </w:p>
    <w:p w:rsidR="00913FCD" w:rsidRPr="008E7893" w:rsidRDefault="00913FCD" w:rsidP="00D651DF">
      <w:pPr>
        <w:overflowPunct/>
        <w:autoSpaceDE/>
        <w:autoSpaceDN/>
        <w:spacing w:line="360" w:lineRule="exact"/>
        <w:ind w:left="210" w:hanging="210"/>
        <w:rPr>
          <w:color w:val="000000" w:themeColor="text1"/>
        </w:rPr>
      </w:pPr>
      <w:r w:rsidRPr="008E7893">
        <w:rPr>
          <w:rFonts w:hint="eastAsia"/>
          <w:color w:val="000000" w:themeColor="text1"/>
        </w:rPr>
        <w:t>７　建設発生土の搬出先等</w:t>
      </w:r>
    </w:p>
    <w:p w:rsidR="00913FCD" w:rsidRPr="008E7893" w:rsidRDefault="00913FCD" w:rsidP="00D651DF">
      <w:pPr>
        <w:overflowPunct/>
        <w:autoSpaceDE/>
        <w:autoSpaceDN/>
        <w:spacing w:line="360" w:lineRule="exact"/>
        <w:ind w:left="210" w:hanging="210"/>
        <w:rPr>
          <w:color w:val="000000" w:themeColor="text1"/>
        </w:rPr>
      </w:pPr>
      <w:r w:rsidRPr="008E7893">
        <w:rPr>
          <w:rFonts w:hint="eastAsia"/>
          <w:color w:val="000000" w:themeColor="text1"/>
        </w:rPr>
        <w:t xml:space="preserve">　　この工事に伴い工事現場から建設発生土を搬出する予定である場合は、搬出先の名称及び所在地を特記仕様書に定める。</w:t>
      </w:r>
      <w:r w:rsidR="00154896" w:rsidRPr="008E7893">
        <w:rPr>
          <w:rFonts w:hint="eastAsia"/>
          <w:color w:val="000000" w:themeColor="text1"/>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rsidR="00BD0DA7" w:rsidRPr="008E7893" w:rsidRDefault="00913FCD" w:rsidP="00D651DF">
      <w:pPr>
        <w:overflowPunct/>
        <w:autoSpaceDE/>
        <w:autoSpaceDN/>
        <w:spacing w:line="360" w:lineRule="exact"/>
        <w:ind w:left="210" w:hanging="210"/>
        <w:rPr>
          <w:color w:val="000000" w:themeColor="text1"/>
        </w:rPr>
      </w:pPr>
      <w:r w:rsidRPr="008E7893">
        <w:rPr>
          <w:rFonts w:hint="eastAsia"/>
          <w:color w:val="000000" w:themeColor="text1"/>
        </w:rPr>
        <w:t>８</w:t>
      </w:r>
      <w:r w:rsidR="000324E7" w:rsidRPr="008E7893">
        <w:rPr>
          <w:rFonts w:hint="eastAsia"/>
          <w:color w:val="000000" w:themeColor="text1"/>
        </w:rPr>
        <w:t xml:space="preserve">　解体工事に要する費用等　　　別紙のとおり</w:t>
      </w:r>
    </w:p>
    <w:p w:rsidR="00BD0DA7" w:rsidRPr="008E7893" w:rsidRDefault="000324E7" w:rsidP="00D651DF">
      <w:pPr>
        <w:overflowPunct/>
        <w:autoSpaceDE/>
        <w:autoSpaceDN/>
        <w:spacing w:line="360" w:lineRule="exact"/>
        <w:ind w:left="210" w:hanging="210"/>
        <w:rPr>
          <w:color w:val="000000" w:themeColor="text1"/>
        </w:rPr>
      </w:pPr>
      <w:r w:rsidRPr="008E7893">
        <w:rPr>
          <w:rFonts w:hint="eastAsia"/>
          <w:color w:val="000000" w:themeColor="text1"/>
        </w:rPr>
        <w:t xml:space="preserve">　　建設工事が、建設工事に係る資材の再資源化等に関する法律（平成12年法律第104号）第9条第1項に規定する対象建設工事の場合は、(1)解体工事に関する費用、(2)再資源化等に要する費用、(3)分別解体等の方法、(4)再資源化等をする施設の名称及び所在地についてそれぞれ別紙に記入する。</w:t>
      </w:r>
    </w:p>
    <w:p w:rsidR="00BD0DA7" w:rsidRPr="008E7893" w:rsidRDefault="000324E7" w:rsidP="00D651DF">
      <w:pPr>
        <w:overflowPunct/>
        <w:autoSpaceDE/>
        <w:autoSpaceDN/>
        <w:spacing w:line="360" w:lineRule="exact"/>
        <w:ind w:left="420" w:hanging="420"/>
        <w:rPr>
          <w:color w:val="000000" w:themeColor="text1"/>
        </w:rPr>
      </w:pPr>
      <w:r w:rsidRPr="008E7893">
        <w:rPr>
          <w:rFonts w:hint="eastAsia"/>
          <w:color w:val="000000" w:themeColor="text1"/>
        </w:rPr>
        <w:t>注：</w:t>
      </w:r>
      <w:r w:rsidR="009D1749" w:rsidRPr="008E7893">
        <w:rPr>
          <w:rFonts w:hint="eastAsia"/>
          <w:color w:val="000000" w:themeColor="text1"/>
        </w:rPr>
        <w:t>5</w:t>
      </w:r>
      <w:r w:rsidRPr="008E7893">
        <w:rPr>
          <w:rFonts w:hint="eastAsia"/>
          <w:color w:val="000000" w:themeColor="text1"/>
        </w:rPr>
        <w:t>の請負代金額には、(1)及び(2)に定める費用を含む。</w:t>
      </w:r>
    </w:p>
    <w:p w:rsidR="00BD0DA7" w:rsidRPr="008E7893" w:rsidRDefault="00913FCD" w:rsidP="00D651DF">
      <w:pPr>
        <w:overflowPunct/>
        <w:autoSpaceDE/>
        <w:autoSpaceDN/>
        <w:spacing w:line="360" w:lineRule="exact"/>
        <w:rPr>
          <w:color w:val="000000" w:themeColor="text1"/>
        </w:rPr>
      </w:pPr>
      <w:r w:rsidRPr="008E7893">
        <w:rPr>
          <w:rFonts w:hint="eastAsia"/>
          <w:color w:val="000000" w:themeColor="text1"/>
        </w:rPr>
        <w:t>９</w:t>
      </w:r>
      <w:r w:rsidR="000324E7" w:rsidRPr="008E7893">
        <w:rPr>
          <w:rFonts w:hint="eastAsia"/>
          <w:color w:val="000000" w:themeColor="text1"/>
        </w:rPr>
        <w:t xml:space="preserve">　住宅建設瑕疵担保責任保険</w:t>
      </w:r>
    </w:p>
    <w:p w:rsidR="00BD0DA7" w:rsidRPr="008E7893" w:rsidRDefault="000324E7" w:rsidP="00D651DF">
      <w:pPr>
        <w:overflowPunct/>
        <w:autoSpaceDE/>
        <w:autoSpaceDN/>
        <w:spacing w:line="360" w:lineRule="exact"/>
        <w:ind w:left="200" w:hangingChars="100" w:hanging="200"/>
        <w:rPr>
          <w:color w:val="000000" w:themeColor="text1"/>
        </w:rPr>
      </w:pPr>
      <w:r w:rsidRPr="008E7893">
        <w:rPr>
          <w:rFonts w:hint="eastAsia"/>
          <w:color w:val="000000" w:themeColor="text1"/>
        </w:rPr>
        <w:t xml:space="preserve">　　特定住宅瑕疵担保責任の履行の確保等に関する法律（平成19年法律第66号）第2条第5項に規定する特定住宅瑕疵担保責任を履行するため、住宅建設瑕疵担保責任保険に加入する場合は、（1）保険法人の名称、（2）保険金額、（3）保険期間についてそれぞれ記入する。なお、住宅建設瑕疵担保保証金の供託を行う場合は、受注者は、供託所の所在地及び名称、共同請負の場合の建設瑕疵負担割合を記載した書面を発注者に交付し、説明しなければならない。</w:t>
      </w:r>
    </w:p>
    <w:p w:rsidR="00BD0DA7" w:rsidRPr="008E7893" w:rsidRDefault="00BD0DA7" w:rsidP="00D651DF">
      <w:pPr>
        <w:overflowPunct/>
        <w:autoSpaceDE/>
        <w:autoSpaceDN/>
        <w:spacing w:line="360" w:lineRule="exact"/>
        <w:ind w:left="200" w:hangingChars="100" w:hanging="200"/>
        <w:rPr>
          <w:color w:val="000000" w:themeColor="text1"/>
        </w:rPr>
      </w:pPr>
    </w:p>
    <w:p w:rsidR="00BD0DA7" w:rsidRPr="008E7893" w:rsidRDefault="000324E7" w:rsidP="00D651DF">
      <w:pPr>
        <w:overflowPunct/>
        <w:autoSpaceDE/>
        <w:autoSpaceDN/>
        <w:spacing w:line="360" w:lineRule="exact"/>
        <w:rPr>
          <w:color w:val="000000" w:themeColor="text1"/>
        </w:rPr>
      </w:pPr>
      <w:r w:rsidRPr="008E7893">
        <w:rPr>
          <w:rFonts w:hint="eastAsia"/>
          <w:color w:val="000000" w:themeColor="text1"/>
        </w:rPr>
        <w:t xml:space="preserve">　上記の工事について、発注者と受注者は、各々の対等な立場における合意に基づいて、別添の条項によって公正な請負契約を締結し、信義に従って誠実にこれを履行するものとする。</w:t>
      </w:r>
    </w:p>
    <w:p w:rsidR="00BD0DA7" w:rsidRPr="008E7893" w:rsidRDefault="000324E7" w:rsidP="00D651DF">
      <w:pPr>
        <w:overflowPunct/>
        <w:autoSpaceDE/>
        <w:autoSpaceDN/>
        <w:spacing w:line="360" w:lineRule="exact"/>
        <w:rPr>
          <w:color w:val="000000" w:themeColor="text1"/>
        </w:rPr>
      </w:pPr>
      <w:r w:rsidRPr="008E7893">
        <w:rPr>
          <w:rFonts w:hint="eastAsia"/>
          <w:color w:val="000000" w:themeColor="text1"/>
        </w:rPr>
        <w:t xml:space="preserve">　また、受注者が共同企業体を結成している場合には、受注者は、別紙の共同企業体協定書により契約書記載の工事を共同連帯して請け負う。</w:t>
      </w:r>
    </w:p>
    <w:p w:rsidR="00BD0DA7" w:rsidRPr="008E7893" w:rsidRDefault="000324E7" w:rsidP="00D651DF">
      <w:pPr>
        <w:overflowPunct/>
        <w:autoSpaceDE/>
        <w:autoSpaceDN/>
        <w:spacing w:line="360" w:lineRule="exact"/>
        <w:rPr>
          <w:color w:val="000000" w:themeColor="text1"/>
        </w:rPr>
      </w:pPr>
      <w:r w:rsidRPr="008E7893">
        <w:rPr>
          <w:rFonts w:hint="eastAsia"/>
          <w:color w:val="000000" w:themeColor="text1"/>
        </w:rPr>
        <w:t xml:space="preserve">　本契約の証として本書2通を作成し、発注者及び受注者が記名押印の上、各自1通を保有する。</w:t>
      </w:r>
    </w:p>
    <w:p w:rsidR="00BD0DA7" w:rsidRPr="008E7893" w:rsidRDefault="000324E7" w:rsidP="00D651DF">
      <w:pPr>
        <w:overflowPunct/>
        <w:autoSpaceDE/>
        <w:autoSpaceDN/>
        <w:spacing w:line="360" w:lineRule="exact"/>
        <w:ind w:right="420"/>
        <w:jc w:val="left"/>
        <w:rPr>
          <w:color w:val="000000" w:themeColor="text1"/>
        </w:rPr>
      </w:pPr>
      <w:r w:rsidRPr="008E7893">
        <w:rPr>
          <w:rFonts w:hint="eastAsia"/>
          <w:color w:val="000000" w:themeColor="text1"/>
        </w:rPr>
        <w:t xml:space="preserve">　　　　　年　　月　　日</w:t>
      </w:r>
    </w:p>
    <w:p w:rsidR="00BD0DA7" w:rsidRPr="008E7893" w:rsidRDefault="000324E7" w:rsidP="00D651DF">
      <w:pPr>
        <w:overflowPunct/>
        <w:autoSpaceDE/>
        <w:autoSpaceDN/>
        <w:spacing w:line="360" w:lineRule="exact"/>
        <w:ind w:right="20"/>
        <w:jc w:val="right"/>
        <w:rPr>
          <w:color w:val="000000" w:themeColor="text1"/>
        </w:rPr>
      </w:pPr>
      <w:r w:rsidRPr="008E7893">
        <w:rPr>
          <w:rFonts w:hint="eastAsia"/>
          <w:color w:val="000000" w:themeColor="text1"/>
        </w:rPr>
        <w:t xml:space="preserve">　　　　　　　　　　発注者　住所　長崎県壱岐市郷ノ浦町本村触562番地　　　　　</w:t>
      </w:r>
    </w:p>
    <w:p w:rsidR="00BD0DA7" w:rsidRPr="008E7893" w:rsidRDefault="000324E7" w:rsidP="00D651DF">
      <w:pPr>
        <w:overflowPunct/>
        <w:autoSpaceDE/>
        <w:autoSpaceDN/>
        <w:spacing w:line="360" w:lineRule="exact"/>
        <w:ind w:right="420"/>
        <w:jc w:val="right"/>
        <w:rPr>
          <w:color w:val="000000" w:themeColor="text1"/>
        </w:rPr>
      </w:pPr>
      <w:r w:rsidRPr="008E7893">
        <w:rPr>
          <w:rFonts w:hint="eastAsia"/>
          <w:color w:val="000000" w:themeColor="text1"/>
        </w:rPr>
        <w:t xml:space="preserve">壱岐市　　　　　　　　　　　　　　　　　</w:t>
      </w:r>
    </w:p>
    <w:p w:rsidR="00BD0DA7" w:rsidRPr="008E7893" w:rsidRDefault="000324E7" w:rsidP="00D651DF">
      <w:pPr>
        <w:overflowPunct/>
        <w:autoSpaceDE/>
        <w:autoSpaceDN/>
        <w:spacing w:line="360" w:lineRule="exact"/>
        <w:ind w:right="20"/>
        <w:jc w:val="right"/>
        <w:rPr>
          <w:color w:val="000000" w:themeColor="text1"/>
        </w:rPr>
      </w:pPr>
      <w:r w:rsidRPr="008E7893">
        <w:rPr>
          <w:rFonts w:hint="eastAsia"/>
          <w:color w:val="000000" w:themeColor="text1"/>
        </w:rPr>
        <w:t xml:space="preserve">　　　　氏名　代表者　市長　　　　　　　　　　　　　</w:t>
      </w:r>
      <w:r w:rsidRPr="008E7893">
        <w:rPr>
          <w:color w:val="000000" w:themeColor="text1"/>
        </w:rPr>
        <w:fldChar w:fldCharType="begin"/>
      </w:r>
      <w:r w:rsidRPr="008E7893">
        <w:rPr>
          <w:color w:val="000000" w:themeColor="text1"/>
        </w:rPr>
        <w:instrText xml:space="preserve"> </w:instrText>
      </w:r>
      <w:r w:rsidRPr="008E7893">
        <w:rPr>
          <w:rFonts w:hint="eastAsia"/>
          <w:color w:val="000000" w:themeColor="text1"/>
        </w:rPr>
        <w:instrText>eq \o\ac(○,</w:instrText>
      </w:r>
      <w:r w:rsidRPr="008E7893">
        <w:rPr>
          <w:rFonts w:hint="eastAsia"/>
          <w:color w:val="000000" w:themeColor="text1"/>
          <w:position w:val="1"/>
          <w:sz w:val="14"/>
        </w:rPr>
        <w:instrText>印</w:instrText>
      </w:r>
      <w:r w:rsidRPr="008E7893">
        <w:rPr>
          <w:rFonts w:hint="eastAsia"/>
          <w:color w:val="000000" w:themeColor="text1"/>
        </w:rPr>
        <w:instrText>)</w:instrText>
      </w:r>
      <w:r w:rsidRPr="008E7893">
        <w:rPr>
          <w:color w:val="000000" w:themeColor="text1"/>
        </w:rPr>
        <w:fldChar w:fldCharType="end"/>
      </w:r>
      <w:r w:rsidRPr="008E7893">
        <w:rPr>
          <w:rFonts w:hint="eastAsia"/>
          <w:color w:val="000000" w:themeColor="text1"/>
        </w:rPr>
        <w:t xml:space="preserve">　　</w:t>
      </w:r>
    </w:p>
    <w:p w:rsidR="00BD0DA7" w:rsidRPr="008E7893" w:rsidRDefault="000324E7" w:rsidP="00D651DF">
      <w:pPr>
        <w:overflowPunct/>
        <w:autoSpaceDE/>
        <w:autoSpaceDN/>
        <w:spacing w:line="360" w:lineRule="exact"/>
        <w:ind w:right="420"/>
        <w:jc w:val="right"/>
        <w:rPr>
          <w:color w:val="000000" w:themeColor="text1"/>
        </w:rPr>
      </w:pPr>
      <w:r w:rsidRPr="008E7893">
        <w:rPr>
          <w:rFonts w:hint="eastAsia"/>
          <w:color w:val="000000" w:themeColor="text1"/>
        </w:rPr>
        <w:t xml:space="preserve">受注者　住所　　　　　　　　　　　　　　　　　　　　　</w:t>
      </w:r>
    </w:p>
    <w:p w:rsidR="00BD0DA7" w:rsidRPr="008E7893" w:rsidRDefault="000324E7" w:rsidP="00D651DF">
      <w:pPr>
        <w:overflowPunct/>
        <w:autoSpaceDE/>
        <w:autoSpaceDN/>
        <w:spacing w:line="360" w:lineRule="exact"/>
        <w:ind w:right="420"/>
        <w:jc w:val="right"/>
        <w:rPr>
          <w:color w:val="000000" w:themeColor="text1"/>
        </w:rPr>
      </w:pPr>
      <w:r w:rsidRPr="008E7893">
        <w:rPr>
          <w:rFonts w:hint="eastAsia"/>
          <w:color w:val="000000" w:themeColor="text1"/>
        </w:rPr>
        <w:t xml:space="preserve">氏名　　　　　　　　　　　　　　　　　　　　</w:t>
      </w:r>
      <w:r w:rsidRPr="008E7893">
        <w:rPr>
          <w:color w:val="000000" w:themeColor="text1"/>
        </w:rPr>
        <w:fldChar w:fldCharType="begin"/>
      </w:r>
      <w:r w:rsidRPr="008E7893">
        <w:rPr>
          <w:color w:val="000000" w:themeColor="text1"/>
        </w:rPr>
        <w:instrText xml:space="preserve"> </w:instrText>
      </w:r>
      <w:r w:rsidRPr="008E7893">
        <w:rPr>
          <w:rFonts w:hint="eastAsia"/>
          <w:color w:val="000000" w:themeColor="text1"/>
        </w:rPr>
        <w:instrText>eq \o\ac(○,</w:instrText>
      </w:r>
      <w:r w:rsidRPr="008E7893">
        <w:rPr>
          <w:rFonts w:hint="eastAsia"/>
          <w:color w:val="000000" w:themeColor="text1"/>
          <w:position w:val="1"/>
          <w:sz w:val="14"/>
        </w:rPr>
        <w:instrText>印</w:instrText>
      </w:r>
      <w:r w:rsidRPr="008E7893">
        <w:rPr>
          <w:rFonts w:hint="eastAsia"/>
          <w:color w:val="000000" w:themeColor="text1"/>
        </w:rPr>
        <w:instrText>)</w:instrText>
      </w:r>
      <w:r w:rsidRPr="008E7893">
        <w:rPr>
          <w:color w:val="000000" w:themeColor="text1"/>
        </w:rPr>
        <w:fldChar w:fldCharType="end"/>
      </w:r>
    </w:p>
    <w:p w:rsidR="00BD0DA7" w:rsidRPr="008E7893" w:rsidRDefault="00BD0DA7">
      <w:pPr>
        <w:overflowPunct/>
        <w:autoSpaceDE/>
        <w:autoSpaceDN/>
        <w:rPr>
          <w:color w:val="000000" w:themeColor="text1"/>
        </w:rPr>
        <w:sectPr w:rsidR="00BD0DA7" w:rsidRPr="008E7893" w:rsidSect="00852265">
          <w:headerReference w:type="default" r:id="rId8"/>
          <w:footerReference w:type="even" r:id="rId9"/>
          <w:footerReference w:type="default" r:id="rId10"/>
          <w:pgSz w:w="11906" w:h="16838"/>
          <w:pgMar w:top="1134" w:right="1418" w:bottom="851" w:left="1701" w:header="851" w:footer="992" w:gutter="0"/>
          <w:cols w:space="425"/>
          <w:docGrid w:type="linesAndChars" w:linePitch="424" w:charSpace="-2048"/>
        </w:sectPr>
      </w:pPr>
    </w:p>
    <w:p w:rsidR="00BD0DA7" w:rsidRPr="008E7893" w:rsidRDefault="000324E7">
      <w:pPr>
        <w:overflowPunct/>
        <w:autoSpaceDE/>
        <w:autoSpaceDN/>
        <w:ind w:left="210" w:hanging="210"/>
        <w:rPr>
          <w:color w:val="000000" w:themeColor="text1"/>
        </w:rPr>
      </w:pPr>
      <w:r w:rsidRPr="008E7893">
        <w:rPr>
          <w:rFonts w:hint="eastAsia"/>
          <w:color w:val="000000" w:themeColor="text1"/>
        </w:rPr>
        <w:lastRenderedPageBreak/>
        <w:t xml:space="preserve">　（総則）</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受注者は、契約書記載の工事を契約書記載の工期内に完成し、工事目的物を発注者に引き渡すものとし、発注者は、その請負代金を支払うものとする。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受注者は、この契約の履行に関して知り得た秘密を漏らしてはならない。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この契約書に定める催告、請求、通知、報告、申出、承諾及び解除は、書面により行われなければならない。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この契約の履行に関して発注者と受注者との間で用いる言語は、日本語とする。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７　この契約書に定める金銭の支払いに用いる通貨は、日本円とする。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８　この契約の履行に関して発注者と受注者との間で用いる計量単位は、設計図書に特別の定めがある場合を除き、計量法（平成4年法律第51号）に定めるものとする。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９　この契約書及び設計図書における期間の定めについては、民法（明治29年法律第89号）及び商法（明治32年法律第48号）の定めるところによるものとする。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10　この契約は、日本国の法令に準拠するものとする。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11　この契約に係る訴訟については、日本国の裁判所をもって合意による専属的管轄裁判所とする。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（関連工事の調整）</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第２条　発注者は、受注者の施工する工事及び発注者の発注に係る第三者の施工する他の工事が施工上密接に関連する場合において、必要があるときは、その施工</w:t>
      </w:r>
      <w:r w:rsidRPr="008E7893">
        <w:rPr>
          <w:rFonts w:hint="eastAsia"/>
          <w:color w:val="000000" w:themeColor="text1"/>
        </w:rPr>
        <w:lastRenderedPageBreak/>
        <w:t>につき、調整を行うものとする。この場合においては、受注者は、発注者の調整に従い、当該第三者の行う工事の円滑な施工に協力しなければならない。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（請負代金内訳書及び工程表）</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第３条　受注者は、工期の</w:t>
      </w:r>
      <w:r w:rsidR="00A151A6" w:rsidRPr="008E7893">
        <w:rPr>
          <w:rFonts w:hint="eastAsia"/>
          <w:color w:val="000000" w:themeColor="text1"/>
        </w:rPr>
        <w:t>開始</w:t>
      </w:r>
      <w:r w:rsidRPr="008E7893">
        <w:rPr>
          <w:rFonts w:hint="eastAsia"/>
          <w:color w:val="000000" w:themeColor="text1"/>
        </w:rPr>
        <w:t>の日から7日以内に、</w:t>
      </w:r>
      <w:r w:rsidR="00A151A6" w:rsidRPr="008E7893">
        <w:rPr>
          <w:rFonts w:hint="eastAsia"/>
          <w:color w:val="000000" w:themeColor="text1"/>
        </w:rPr>
        <w:t>設計図書に定める計画工程表を作成し、</w:t>
      </w:r>
      <w:r w:rsidRPr="008E7893">
        <w:rPr>
          <w:rFonts w:hint="eastAsia"/>
          <w:color w:val="000000" w:themeColor="text1"/>
        </w:rPr>
        <w:t>発注者に提出しなければならない。ただし、施工計画書を提出する工事については、計画工程表の提出を省略することができる。</w:t>
      </w:r>
    </w:p>
    <w:p w:rsidR="00D40490" w:rsidRPr="008E7893" w:rsidRDefault="000324E7">
      <w:pPr>
        <w:overflowPunct/>
        <w:autoSpaceDE/>
        <w:autoSpaceDN/>
        <w:ind w:left="210" w:hanging="210"/>
        <w:rPr>
          <w:color w:val="000000" w:themeColor="text1"/>
        </w:rPr>
      </w:pPr>
      <w:r w:rsidRPr="008E7893">
        <w:rPr>
          <w:rFonts w:hint="eastAsia"/>
          <w:color w:val="000000" w:themeColor="text1"/>
        </w:rPr>
        <w:t xml:space="preserve">２　</w:t>
      </w:r>
      <w:r w:rsidR="00D40490" w:rsidRPr="008E7893">
        <w:rPr>
          <w:rFonts w:hint="eastAsia"/>
          <w:color w:val="000000" w:themeColor="text1"/>
        </w:rPr>
        <w:t>受注者は、発注者から請負代金内訳書（以下「内訳書」という。）を求められたときは、速やかに提出しなければならない。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（契約の保証）</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一　契約保証金の納付</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二　契約保証金に代わる担保となる有価証券等の提供</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三　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四　この契約による債務の履行を保証する公共工事履行保証証券による保証</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五　この契約による債務の不履行により生ずる損害をてん補する履行保証保険契約の締結</w:t>
      </w:r>
    </w:p>
    <w:p w:rsidR="00F42BAB" w:rsidRPr="008E7893" w:rsidRDefault="00F42BAB">
      <w:pPr>
        <w:overflowPunct/>
        <w:autoSpaceDE/>
        <w:autoSpaceDN/>
        <w:ind w:left="210" w:hanging="210"/>
        <w:rPr>
          <w:color w:val="000000" w:themeColor="text1"/>
        </w:rPr>
      </w:pPr>
      <w:r w:rsidRPr="008E7893">
        <w:rPr>
          <w:rFonts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BD0DA7" w:rsidRPr="008E7893" w:rsidRDefault="00F42BAB">
      <w:pPr>
        <w:overflowPunct/>
        <w:autoSpaceDE/>
        <w:autoSpaceDN/>
        <w:ind w:left="210" w:hanging="210"/>
        <w:rPr>
          <w:color w:val="000000" w:themeColor="text1"/>
        </w:rPr>
      </w:pPr>
      <w:r w:rsidRPr="008E7893">
        <w:rPr>
          <w:rFonts w:hint="eastAsia"/>
          <w:color w:val="000000" w:themeColor="text1"/>
        </w:rPr>
        <w:t>３</w:t>
      </w:r>
      <w:r w:rsidR="000324E7" w:rsidRPr="008E7893">
        <w:rPr>
          <w:rFonts w:hint="eastAsia"/>
          <w:color w:val="000000" w:themeColor="text1"/>
        </w:rPr>
        <w:t xml:space="preserve">　前項の保証に係る契約保証金の額、保証金額又は保険金額（第5項において「保証の額」という。）は、請負代金額の10分の1（壱岐市建設工事等低入札価格調査制度要綱（以下「低入札要綱」という。）の定める調査を行い本契約を締結した場合は10分の3）以上としなければならない。</w:t>
      </w:r>
    </w:p>
    <w:p w:rsidR="00BD0DA7" w:rsidRPr="008E7893" w:rsidRDefault="00F42BAB">
      <w:pPr>
        <w:overflowPunct/>
        <w:autoSpaceDE/>
        <w:autoSpaceDN/>
        <w:ind w:left="210" w:hanging="210"/>
        <w:rPr>
          <w:color w:val="000000" w:themeColor="text1"/>
        </w:rPr>
      </w:pPr>
      <w:r w:rsidRPr="008E7893">
        <w:rPr>
          <w:rFonts w:hint="eastAsia"/>
          <w:color w:val="000000" w:themeColor="text1"/>
        </w:rPr>
        <w:t>４</w:t>
      </w:r>
      <w:r w:rsidR="000324E7" w:rsidRPr="008E7893">
        <w:rPr>
          <w:rFonts w:hint="eastAsia"/>
          <w:color w:val="000000" w:themeColor="text1"/>
        </w:rPr>
        <w:t xml:space="preserve">　受注者が第1項第3号から第5号までのいずれかに掲げる保証を付す場合は、当該保証は第56条第3項各号に規定する者による契約の解除の場合についても保証するものでなければならない。</w:t>
      </w:r>
    </w:p>
    <w:p w:rsidR="00BD0DA7" w:rsidRPr="008E7893" w:rsidRDefault="00F42BAB">
      <w:pPr>
        <w:overflowPunct/>
        <w:autoSpaceDE/>
        <w:autoSpaceDN/>
        <w:ind w:left="210" w:hanging="210"/>
        <w:rPr>
          <w:color w:val="000000" w:themeColor="text1"/>
        </w:rPr>
      </w:pPr>
      <w:r w:rsidRPr="008E7893">
        <w:rPr>
          <w:rFonts w:hint="eastAsia"/>
          <w:color w:val="000000" w:themeColor="text1"/>
        </w:rPr>
        <w:t>５</w:t>
      </w:r>
      <w:r w:rsidR="000324E7" w:rsidRPr="008E7893">
        <w:rPr>
          <w:rFonts w:hint="eastAsia"/>
          <w:color w:val="000000" w:themeColor="text1"/>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rsidR="00BD0DA7" w:rsidRPr="008E7893" w:rsidRDefault="00F42BAB">
      <w:pPr>
        <w:overflowPunct/>
        <w:autoSpaceDE/>
        <w:autoSpaceDN/>
        <w:ind w:left="210" w:hanging="210"/>
        <w:rPr>
          <w:color w:val="000000" w:themeColor="text1"/>
        </w:rPr>
      </w:pPr>
      <w:r w:rsidRPr="008E7893">
        <w:rPr>
          <w:rFonts w:hint="eastAsia"/>
          <w:color w:val="000000" w:themeColor="text1"/>
        </w:rPr>
        <w:t>６</w:t>
      </w:r>
      <w:r w:rsidR="000324E7" w:rsidRPr="008E7893">
        <w:rPr>
          <w:rFonts w:hint="eastAsia"/>
          <w:color w:val="000000" w:themeColor="text1"/>
        </w:rPr>
        <w:t xml:space="preserve">　請負代金額の変更があった場合には、保証の額が変更後の諸負代金の10分の1（低入札要綱に定める調査を行い本契約を締結した場合は10分の3）に達するまで、発注者は、保証の額の増額を請求することができ、受注者は、保証の額の減額を請求することができる。</w:t>
      </w:r>
    </w:p>
    <w:p w:rsidR="00BD0DA7" w:rsidRPr="008E7893" w:rsidRDefault="000324E7">
      <w:pPr>
        <w:overflowPunct/>
        <w:autoSpaceDE/>
        <w:autoSpaceDN/>
        <w:rPr>
          <w:color w:val="000000" w:themeColor="text1"/>
        </w:rPr>
      </w:pPr>
      <w:r w:rsidRPr="008E7893">
        <w:rPr>
          <w:rFonts w:hint="eastAsia"/>
          <w:color w:val="000000" w:themeColor="text1"/>
        </w:rPr>
        <w:t xml:space="preserve">　（権利義務の譲渡等）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工事目的物、工事材料（工場製品を含む。以下同じ。）のうち第13条第2項の規定による検査に合格したもの及び第39条第3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（一括委任又は一括下請負の禁止）</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rsidR="00BD0DA7" w:rsidRPr="008E7893" w:rsidRDefault="000324E7">
      <w:pPr>
        <w:spacing w:line="320" w:lineRule="exact"/>
        <w:rPr>
          <w:rFonts w:hAnsi="ＭＳ 明朝"/>
          <w:color w:val="000000" w:themeColor="text1"/>
          <w:sz w:val="22"/>
          <w:szCs w:val="22"/>
        </w:rPr>
      </w:pPr>
      <w:r w:rsidRPr="008E7893">
        <w:rPr>
          <w:rFonts w:hint="eastAsia"/>
          <w:color w:val="000000" w:themeColor="text1"/>
        </w:rPr>
        <w:t xml:space="preserve">　</w:t>
      </w:r>
      <w:r w:rsidRPr="008E7893">
        <w:rPr>
          <w:rFonts w:hAnsi="ＭＳ 明朝" w:cs="ＭＳ 明朝" w:hint="eastAsia"/>
          <w:color w:val="000000" w:themeColor="text1"/>
          <w:sz w:val="22"/>
          <w:szCs w:val="22"/>
        </w:rPr>
        <w:t>（下請負人の通知）</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第７条　発注者は、受注者に対して、下請負人の商号又は名称その他必要な事項の通知を請求することができる。</w:t>
      </w:r>
    </w:p>
    <w:p w:rsidR="00BD0DA7" w:rsidRPr="008E7893" w:rsidRDefault="000324E7">
      <w:pPr>
        <w:ind w:leftChars="100" w:left="230"/>
        <w:jc w:val="left"/>
        <w:rPr>
          <w:rFonts w:hAnsi="ＭＳ 明朝" w:cs="ＭＳ 明朝"/>
          <w:color w:val="000000" w:themeColor="text1"/>
          <w:sz w:val="22"/>
        </w:rPr>
      </w:pPr>
      <w:r w:rsidRPr="008E7893">
        <w:rPr>
          <w:rFonts w:hAnsi="ＭＳ 明朝" w:cs="ＭＳ 明朝" w:hint="eastAsia"/>
          <w:color w:val="000000" w:themeColor="text1"/>
          <w:sz w:val="22"/>
        </w:rPr>
        <w:t>（下請負人の健康保険等加入義務等）</w:t>
      </w:r>
    </w:p>
    <w:p w:rsidR="00BD0DA7" w:rsidRPr="008E7893" w:rsidRDefault="000324E7">
      <w:pPr>
        <w:ind w:left="240" w:hangingChars="100" w:hanging="240"/>
        <w:jc w:val="left"/>
        <w:rPr>
          <w:rFonts w:hAnsi="ＭＳ 明朝"/>
          <w:color w:val="000000" w:themeColor="text1"/>
          <w:sz w:val="22"/>
        </w:rPr>
      </w:pPr>
      <w:r w:rsidRPr="008E7893">
        <w:rPr>
          <w:rFonts w:hAnsi="ＭＳ 明朝" w:hint="eastAsia"/>
          <w:color w:val="000000" w:themeColor="text1"/>
          <w:sz w:val="22"/>
        </w:rPr>
        <w:t>第７条の２　受注者は、次の各号に掲げる届出をしていない建設業者（建設業法（昭和24年法律第100号）第</w:t>
      </w:r>
      <w:r w:rsidR="00BD5F60" w:rsidRPr="008E7893">
        <w:rPr>
          <w:rFonts w:hAnsi="ＭＳ 明朝" w:hint="eastAsia"/>
          <w:color w:val="000000" w:themeColor="text1"/>
          <w:sz w:val="22"/>
        </w:rPr>
        <w:t>2</w:t>
      </w:r>
      <w:r w:rsidRPr="008E7893">
        <w:rPr>
          <w:rFonts w:hAnsi="ＭＳ 明朝" w:hint="eastAsia"/>
          <w:color w:val="000000" w:themeColor="text1"/>
          <w:sz w:val="22"/>
        </w:rPr>
        <w:t>条第</w:t>
      </w:r>
      <w:r w:rsidR="00BD5F60" w:rsidRPr="008E7893">
        <w:rPr>
          <w:rFonts w:hAnsi="ＭＳ 明朝" w:hint="eastAsia"/>
          <w:color w:val="000000" w:themeColor="text1"/>
          <w:sz w:val="22"/>
        </w:rPr>
        <w:t>3</w:t>
      </w:r>
      <w:r w:rsidRPr="008E7893">
        <w:rPr>
          <w:rFonts w:hAnsi="ＭＳ 明朝" w:hint="eastAsia"/>
          <w:color w:val="000000" w:themeColor="text1"/>
          <w:sz w:val="22"/>
        </w:rPr>
        <w:t>項に定める建設業者をいい、当該届出の義務がない者を除く。以下「社会保険等未加入建設業者」という。）を下請負人としてはならない。</w:t>
      </w:r>
    </w:p>
    <w:p w:rsidR="00BD0DA7" w:rsidRPr="008E7893" w:rsidRDefault="000324E7">
      <w:pPr>
        <w:ind w:left="240" w:hangingChars="100" w:hanging="240"/>
        <w:jc w:val="left"/>
        <w:rPr>
          <w:rFonts w:hAnsi="ＭＳ 明朝"/>
          <w:color w:val="000000" w:themeColor="text1"/>
          <w:sz w:val="22"/>
        </w:rPr>
      </w:pPr>
      <w:r w:rsidRPr="008E7893">
        <w:rPr>
          <w:rFonts w:hAnsi="ＭＳ 明朝" w:hint="eastAsia"/>
          <w:color w:val="000000" w:themeColor="text1"/>
          <w:sz w:val="22"/>
        </w:rPr>
        <w:t xml:space="preserve">　一　健康保険法（大正11年法律第70号）第48条の規定による届出</w:t>
      </w:r>
    </w:p>
    <w:p w:rsidR="00BD0DA7" w:rsidRPr="008E7893" w:rsidRDefault="000324E7">
      <w:pPr>
        <w:ind w:left="240" w:hangingChars="100" w:hanging="240"/>
        <w:jc w:val="left"/>
        <w:rPr>
          <w:rFonts w:hAnsi="ＭＳ 明朝"/>
          <w:color w:val="000000" w:themeColor="text1"/>
          <w:sz w:val="22"/>
        </w:rPr>
      </w:pPr>
      <w:r w:rsidRPr="008E7893">
        <w:rPr>
          <w:rFonts w:hAnsi="ＭＳ 明朝" w:hint="eastAsia"/>
          <w:color w:val="000000" w:themeColor="text1"/>
          <w:sz w:val="22"/>
        </w:rPr>
        <w:t xml:space="preserve">　二　厚生年金保険法（昭和29年法律第115号）第27条の規定による届出</w:t>
      </w:r>
    </w:p>
    <w:p w:rsidR="00BD0DA7" w:rsidRPr="008E7893" w:rsidRDefault="000324E7">
      <w:pPr>
        <w:ind w:left="240" w:hangingChars="100" w:hanging="240"/>
        <w:jc w:val="left"/>
        <w:rPr>
          <w:rFonts w:hAnsi="ＭＳ 明朝"/>
          <w:color w:val="000000" w:themeColor="text1"/>
          <w:sz w:val="22"/>
        </w:rPr>
      </w:pPr>
      <w:r w:rsidRPr="008E7893">
        <w:rPr>
          <w:rFonts w:hAnsi="ＭＳ 明朝" w:hint="eastAsia"/>
          <w:color w:val="000000" w:themeColor="text1"/>
          <w:sz w:val="22"/>
        </w:rPr>
        <w:t xml:space="preserve">　三　雇用保険法（昭和49年法律第116号）第</w:t>
      </w:r>
      <w:r w:rsidR="00BD5F60" w:rsidRPr="008E7893">
        <w:rPr>
          <w:rFonts w:hAnsi="ＭＳ 明朝" w:hint="eastAsia"/>
          <w:color w:val="000000" w:themeColor="text1"/>
          <w:sz w:val="22"/>
        </w:rPr>
        <w:t>7</w:t>
      </w:r>
      <w:r w:rsidRPr="008E7893">
        <w:rPr>
          <w:rFonts w:hAnsi="ＭＳ 明朝" w:hint="eastAsia"/>
          <w:color w:val="000000" w:themeColor="text1"/>
          <w:sz w:val="22"/>
        </w:rPr>
        <w:t>条の規定による届出</w:t>
      </w:r>
    </w:p>
    <w:p w:rsidR="00BD0DA7" w:rsidRPr="008E7893" w:rsidRDefault="000324E7">
      <w:pPr>
        <w:ind w:left="240" w:hangingChars="100" w:hanging="240"/>
        <w:jc w:val="left"/>
        <w:rPr>
          <w:rFonts w:hAnsi="ＭＳ 明朝"/>
          <w:color w:val="000000" w:themeColor="text1"/>
          <w:sz w:val="22"/>
        </w:rPr>
      </w:pPr>
      <w:r w:rsidRPr="008E7893">
        <w:rPr>
          <w:rFonts w:hAnsi="ＭＳ 明朝" w:hint="eastAsia"/>
          <w:color w:val="000000" w:themeColor="text1"/>
          <w:sz w:val="22"/>
        </w:rPr>
        <w:t>２　前項の規定にかかわらず、受注者は、次の各号に掲げる下請負人の区分に応じて、当該各号に定める場合は、社会保険等未加入建設業者を下請負人とすることができる。</w:t>
      </w:r>
    </w:p>
    <w:p w:rsidR="00BD0DA7" w:rsidRPr="008E7893" w:rsidRDefault="000324E7">
      <w:pPr>
        <w:ind w:left="480" w:hangingChars="200" w:hanging="480"/>
        <w:jc w:val="left"/>
        <w:rPr>
          <w:rFonts w:hAnsi="ＭＳ 明朝"/>
          <w:color w:val="000000" w:themeColor="text1"/>
          <w:sz w:val="22"/>
        </w:rPr>
      </w:pPr>
      <w:r w:rsidRPr="008E7893">
        <w:rPr>
          <w:rFonts w:hAnsi="ＭＳ 明朝" w:hint="eastAsia"/>
          <w:color w:val="000000" w:themeColor="text1"/>
          <w:sz w:val="22"/>
        </w:rPr>
        <w:t xml:space="preserve">　一　受注者と直接下請契約を締結する下請負人　次のいずれにも該当する場合</w:t>
      </w:r>
    </w:p>
    <w:p w:rsidR="00BD0DA7" w:rsidRPr="008E7893" w:rsidRDefault="000324E7">
      <w:pPr>
        <w:ind w:left="720" w:hangingChars="300" w:hanging="720"/>
        <w:jc w:val="left"/>
        <w:rPr>
          <w:rFonts w:hAnsi="ＭＳ 明朝"/>
          <w:color w:val="000000" w:themeColor="text1"/>
          <w:sz w:val="22"/>
        </w:rPr>
      </w:pPr>
      <w:r w:rsidRPr="008E7893">
        <w:rPr>
          <w:rFonts w:hAnsi="ＭＳ 明朝" w:hint="eastAsia"/>
          <w:color w:val="000000" w:themeColor="text1"/>
          <w:sz w:val="22"/>
        </w:rPr>
        <w:t xml:space="preserve">　　イ　当該社会保険等未加入建設業者を下請負人としなければ工事の施工が困難となる場合その他の特別の事情があると発注者が認める場合</w:t>
      </w:r>
    </w:p>
    <w:p w:rsidR="00BD0DA7" w:rsidRPr="008E7893" w:rsidRDefault="000324E7">
      <w:pPr>
        <w:ind w:left="720" w:hangingChars="300" w:hanging="720"/>
        <w:jc w:val="left"/>
        <w:rPr>
          <w:rFonts w:hAnsi="ＭＳ 明朝"/>
          <w:color w:val="000000" w:themeColor="text1"/>
          <w:sz w:val="22"/>
        </w:rPr>
      </w:pPr>
      <w:r w:rsidRPr="008E7893">
        <w:rPr>
          <w:rFonts w:hAnsi="ＭＳ 明朝" w:hint="eastAsia"/>
          <w:color w:val="000000" w:themeColor="text1"/>
          <w:sz w:val="22"/>
        </w:rPr>
        <w:t xml:space="preserve">　　ロ　発注者の指定する期間内に当該社会保険等未加入建設業者が前項各号に掲げる届出をし、当該事実を確認することのできる書類（以下「確認書類」という。）を、受注者が発注者に提出した場合</w:t>
      </w:r>
    </w:p>
    <w:p w:rsidR="00BD0DA7" w:rsidRPr="008E7893" w:rsidRDefault="000324E7">
      <w:pPr>
        <w:ind w:left="240" w:hangingChars="100" w:hanging="240"/>
        <w:jc w:val="left"/>
        <w:rPr>
          <w:rFonts w:hAnsi="ＭＳ 明朝"/>
          <w:color w:val="000000" w:themeColor="text1"/>
          <w:sz w:val="22"/>
        </w:rPr>
      </w:pPr>
      <w:r w:rsidRPr="008E7893">
        <w:rPr>
          <w:rFonts w:hAnsi="ＭＳ 明朝" w:hint="eastAsia"/>
          <w:color w:val="000000" w:themeColor="text1"/>
          <w:sz w:val="22"/>
        </w:rPr>
        <w:t xml:space="preserve">　二　前号に掲げる下請負人以外の下請負人　次のいずれかに該当する場合</w:t>
      </w:r>
    </w:p>
    <w:p w:rsidR="00BD0DA7" w:rsidRPr="008E7893" w:rsidRDefault="000324E7">
      <w:pPr>
        <w:ind w:left="720" w:hangingChars="300" w:hanging="720"/>
        <w:jc w:val="left"/>
        <w:rPr>
          <w:rFonts w:hAnsi="ＭＳ 明朝"/>
          <w:color w:val="000000" w:themeColor="text1"/>
          <w:sz w:val="22"/>
        </w:rPr>
      </w:pPr>
      <w:r w:rsidRPr="008E7893">
        <w:rPr>
          <w:rFonts w:hAnsi="ＭＳ 明朝" w:hint="eastAsia"/>
          <w:color w:val="000000" w:themeColor="text1"/>
          <w:sz w:val="22"/>
        </w:rPr>
        <w:t xml:space="preserve">　　イ　当該社会保険等未加入建設業者を下請負人としなければ工事の施工が困難となる場合その他の特別の事情があると発注者が認める場合</w:t>
      </w:r>
    </w:p>
    <w:p w:rsidR="00BD0DA7" w:rsidRPr="008E7893" w:rsidRDefault="000324E7">
      <w:pPr>
        <w:ind w:left="720" w:hangingChars="300" w:hanging="720"/>
        <w:jc w:val="left"/>
        <w:rPr>
          <w:rFonts w:hAnsi="ＭＳ 明朝"/>
          <w:color w:val="000000" w:themeColor="text1"/>
          <w:sz w:val="22"/>
        </w:rPr>
      </w:pPr>
      <w:r w:rsidRPr="008E7893">
        <w:rPr>
          <w:rFonts w:hAnsi="ＭＳ 明朝" w:hint="eastAsia"/>
          <w:color w:val="000000" w:themeColor="text1"/>
          <w:sz w:val="22"/>
        </w:rPr>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BD0DA7" w:rsidRPr="008E7893" w:rsidRDefault="000324E7">
      <w:pPr>
        <w:overflowPunct/>
        <w:autoSpaceDE/>
        <w:autoSpaceDN/>
        <w:rPr>
          <w:color w:val="000000" w:themeColor="text1"/>
        </w:rPr>
      </w:pPr>
      <w:r w:rsidRPr="008E7893">
        <w:rPr>
          <w:rFonts w:hint="eastAsia"/>
          <w:color w:val="000000" w:themeColor="text1"/>
        </w:rPr>
        <w:t xml:space="preserve">　（特許権等の使用）</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（監督職員）</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第９条　発注者は、監督職員を定めたときは、その氏名を受注者に通知しなければならない。監督職員を変更したときも同様とする。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一　この契約の履行についての受注者又は受注者の現場代理人に対する指示、協議、通知、承諾及び受理</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二　設計図書に基づく工事の施工のための詳細図等の作成及び交付又は受注者が作成した詳細図等の承諾</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三　設計図書に基づく工程の管理、立会い、工事の施工の状況の検査又は工事材料の試験若しくは検査（確認を含む。）</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四　関連する2以上の工事における工程等の調整</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発注者は、</w:t>
      </w:r>
      <w:r w:rsidR="00BD5F60" w:rsidRPr="008E7893">
        <w:rPr>
          <w:rFonts w:hint="eastAsia"/>
          <w:color w:val="000000" w:themeColor="text1"/>
        </w:rPr>
        <w:t>2</w:t>
      </w:r>
      <w:r w:rsidRPr="008E7893">
        <w:rPr>
          <w:rFonts w:hint="eastAsia"/>
          <w:color w:val="000000" w:themeColor="text1"/>
        </w:rPr>
        <w:t>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第2項の規定に基づく監督職員の権限の行使は、原則として、書面により行わなければならない。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rsidR="00BD0DA7" w:rsidRPr="008E7893" w:rsidRDefault="000324E7">
      <w:pPr>
        <w:overflowPunct/>
        <w:autoSpaceDE/>
        <w:autoSpaceDN/>
        <w:rPr>
          <w:color w:val="000000" w:themeColor="text1"/>
        </w:rPr>
      </w:pPr>
      <w:r w:rsidRPr="008E7893">
        <w:rPr>
          <w:rFonts w:hint="eastAsia"/>
          <w:color w:val="000000" w:themeColor="text1"/>
        </w:rPr>
        <w:t xml:space="preserve">　（現場代理人及び主任技術者等）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第１０条　受注者は、現場代理人、主任技術者等（主任技術者、監理技術者及び監理技術者補佐（建設業法第26条第3項ただし書に規定する者をいう。）以下同じ。）及び専門技術者（建設業法第26条の2に規定する技術者をいう。以下同じ。）を定めて工事現場に設置し、設計図書に定めるところにより、その氏名その他必要な事項を発注者に通知しなければならない。これらの者を変更したときも同様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この契約による工事が、建設業法第26条第2項の規定に該当する場合には、前項中「主任技術者」とあるのは「監理技術者」とするものとする。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この契約による工事が建設業法第26条第3項の規定に該当する場合には、第1項又は前項の規定により設置される主任技術者又は監理技術者は、工事現場に専任の者としなければならない（管理技術者補佐を設置する場合も除く。）ものとし、監理技術者にあっては、監理技術者資格者証の交付を受けている者と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現場代理人は、この契約の履行に関し、工事現場に常駐し、その運営、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受注者は、第4項の規定にかかわらず、自己の有する権限のうち現場代理人に委任せず自ら行使しようとするものがあるときは、あらかじめ、当該権限の内容を発注者に通知しなければならない。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７　現場代理人、主任技術者又は監理技術者及び専門技術者は、これを兼ねることができる。</w:t>
      </w:r>
    </w:p>
    <w:p w:rsidR="00BD0DA7" w:rsidRPr="008E7893" w:rsidRDefault="000324E7">
      <w:pPr>
        <w:overflowPunct/>
        <w:autoSpaceDE/>
        <w:autoSpaceDN/>
        <w:rPr>
          <w:color w:val="000000" w:themeColor="text1"/>
        </w:rPr>
      </w:pPr>
      <w:r w:rsidRPr="008E7893">
        <w:rPr>
          <w:rFonts w:hint="eastAsia"/>
          <w:color w:val="000000" w:themeColor="text1"/>
        </w:rPr>
        <w:t xml:space="preserve">　（履行報告）</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第１１条　受注者は、設計図書に定めるところにより、この契約の履行について発注者に報告しなければならない。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（工事関係者に関する措置請求）</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第１２条　発注者は、現場代理人がその職務（主任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又は監督職員は、主任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受注者は、前2項の規定による請求があったときは、当該請求に係る事項について決定し、その結果を請求を受けた日から10日以内に発注者に通知しなければならない。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受注者は、監督職員がその職務の執行につき著しく不適当と認められるときは、発注者に対して、その理由を明示した書面により、必要な措置をとるべきことを請求することができる。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発注者は、前項の規定による請求があったときは、当該請求に係る事項について決定し、その結果を請求を受けた日から10日以内に受注者に通知しなければならない。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（工事材料の品質及び検査等）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第１３条　工事材料の品質については、設計図書に定めるところによる。ただし、設計図書にその品質が明示されていない場合にあっては、中等の品質（営繕工事にあっては、均衡を得た品質）を有するものとする。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監督職員は、受注者から前項の検査を請求されたときは、請求を受けた日から7日以内に応じなければならない。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受注者は、工事現場内に搬入した工事材料を、監督職員の承諾を受けないで工事現場外に搬出してはならない。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受注者は、前項の規定にかかわらず、第</w:t>
      </w:r>
      <w:r w:rsidR="00BD5F60" w:rsidRPr="008E7893">
        <w:rPr>
          <w:rFonts w:hint="eastAsia"/>
          <w:color w:val="000000" w:themeColor="text1"/>
        </w:rPr>
        <w:t>2</w:t>
      </w:r>
      <w:r w:rsidRPr="008E7893">
        <w:rPr>
          <w:rFonts w:hint="eastAsia"/>
          <w:color w:val="000000" w:themeColor="text1"/>
        </w:rPr>
        <w:t>項の検査の結果、不合格と決定された工事材料については、当該決定を受けた日から</w:t>
      </w:r>
      <w:r w:rsidR="00BD5F60" w:rsidRPr="008E7893">
        <w:rPr>
          <w:rFonts w:hint="eastAsia"/>
          <w:color w:val="000000" w:themeColor="text1"/>
        </w:rPr>
        <w:t>7</w:t>
      </w:r>
      <w:r w:rsidRPr="008E7893">
        <w:rPr>
          <w:rFonts w:hint="eastAsia"/>
          <w:color w:val="000000" w:themeColor="text1"/>
        </w:rPr>
        <w:t>日以内に工事現場外に搬出しなければならない。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（監督職員の立会い及び工事記録の整備等）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第１４条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受注者は、設計図書において監督職員の立会いの上施工するものと指定された工事については、当該立会いを受けて施工しなければならない。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7日以内に提出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監督職員は、受注者から第1項又は第2項の立会い又は見本検査を請求されたときは、当該請求を受けた日から7日以内に応じなければならない。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前項の場合において、監督職員が正当な理由なく受注者の請求に7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提出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第1項、第3項又は前項の場合において、見本検査又は見本若しくは工事写真等の記録の整備に直接要する費用は、受注者の負担とする。</w:t>
      </w:r>
    </w:p>
    <w:p w:rsidR="00BD0DA7" w:rsidRPr="008E7893" w:rsidRDefault="000324E7">
      <w:pPr>
        <w:overflowPunct/>
        <w:autoSpaceDE/>
        <w:autoSpaceDN/>
        <w:rPr>
          <w:color w:val="000000" w:themeColor="text1"/>
        </w:rPr>
      </w:pPr>
      <w:r w:rsidRPr="008E7893">
        <w:rPr>
          <w:rFonts w:hint="eastAsia"/>
          <w:color w:val="000000" w:themeColor="text1"/>
        </w:rPr>
        <w:t xml:space="preserve">　（支給材料及び貸与品）</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受注者は、支給材料又は貸与品の引渡しを受けたときは、引渡しの日から7日以内に、発注者に受領書又は借用書を提出しなければならない。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規格若しくは性能を変更し、又は理由を明示した書面により、当該支給材料若しくは貸与品の使用を受注者に請求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発注者は、前項に規定するほか、必要があると認めるときは、支給材料又は貸与品の品名、数量、品質、規格若しくは性能、引渡場所又は引渡時期を変更することができる。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７　発注者は、前2項の場合において、必要があると認められるときは工期若しくは請負代金額を変更し、又は受注者に損害を及ぼしたときは必要な費用を負担しなければならない。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８　受注者は、支給材料及び貸与品を善良な管理者の注意をもって管理しなければならない。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９　受注者は、設計図書に定めるところにより、工事の完成、設計図書の変更等によって不用となった支給材料又は貸与品を発注者に返還しなければならない。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11　受注者は、支給材料又は貸与品の使用方法が設計図書に明示されていないときは、監督職員の指示に従わなければならない。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（工事用地の確保等）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受注者は、確保された工事用地等を善良な管理者の注意をもって管理しなければならない。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同じ。）があるときは、受注者は、当該物件を撤去するとともに、当該工事用地等を修復し、取り片付けて、発注者に明け渡さ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第3項に規定する受注者のとるべき措置の期限、方法等については、発注者が受注者の意見を聴いて定める。</w:t>
      </w:r>
    </w:p>
    <w:p w:rsidR="00BD0DA7" w:rsidRPr="008E7893" w:rsidRDefault="000324E7">
      <w:pPr>
        <w:overflowPunct/>
        <w:autoSpaceDE/>
        <w:autoSpaceDN/>
        <w:rPr>
          <w:color w:val="000000" w:themeColor="text1"/>
        </w:rPr>
      </w:pPr>
      <w:r w:rsidRPr="008E7893">
        <w:rPr>
          <w:rFonts w:hint="eastAsia"/>
          <w:color w:val="000000" w:themeColor="text1"/>
        </w:rPr>
        <w:t xml:space="preserve">　（設計図書不適合の場合の改造義務及び破壊検査等）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第１７条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監督職員は、受注者が第13条第2項又は第14条第1項から第3項までの規定に違反した場合において、必要があると認められるときは、工事の施工部分を破壊して検査することができる。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前2項の場合において、検査及び復旧に直接要する費用は、受注者の負担とする。</w:t>
      </w:r>
    </w:p>
    <w:p w:rsidR="00BD0DA7" w:rsidRPr="008E7893" w:rsidRDefault="000324E7">
      <w:pPr>
        <w:overflowPunct/>
        <w:autoSpaceDE/>
        <w:autoSpaceDN/>
        <w:rPr>
          <w:color w:val="000000" w:themeColor="text1"/>
        </w:rPr>
      </w:pPr>
      <w:r w:rsidRPr="008E7893">
        <w:rPr>
          <w:rFonts w:hint="eastAsia"/>
          <w:color w:val="000000" w:themeColor="text1"/>
        </w:rPr>
        <w:t xml:space="preserve">　（条件変更等）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第１８条　受注者は、工事の施工に当たり、次の各号のいずれかに該当する事実を発見したときは、その旨を直ちに監督職員に通知し、その確認を請求しなければならない。</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一　図面、仕様書、現場説明書及び現場説明に対する質問回答書が一致しないこと（これらの優先順位が定められている場合を除く。）。</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二　設計図書に誤謬又は脱漏があること。</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三　設計図書の表示が明確でないこと。</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四　工事現場の形状、地質、湧水等の状態、施工上の制約等設計図書に示された自然的又は人為的な施工条件と実際の工事現場が一致しないこと。</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五　設計図書で明示されていない施工条件について予期することのできない特別な状態が生じたこと。</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前項の調査の結果において第1項の事実が確認された場合において、必要があると認められるときは、次の各号に掲げるところにより、設計図書の訂正又は変更を行わなければならない。</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一　第1項第1号から第3号までのいずれかに該当し設計図書を訂正する必要があるもの　発注者が行う。</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二　第1項第4号又は第5号に該当し設計図書を変更する場合で工事目的物の変更を伴うもの　発注者が行う。</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三　第1項第4号又は第5号に該当し設計図書を変更する場合で工事目的物の変更を伴わないもの　発注者と受注者とが協議して発注者が行う。</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F42BAB" w:rsidRPr="008E7893" w:rsidRDefault="00F42BAB">
      <w:pPr>
        <w:overflowPunct/>
        <w:autoSpaceDE/>
        <w:autoSpaceDN/>
        <w:ind w:left="210" w:hanging="210"/>
        <w:rPr>
          <w:color w:val="000000" w:themeColor="text1"/>
        </w:rPr>
      </w:pPr>
    </w:p>
    <w:p w:rsidR="00BD0DA7" w:rsidRPr="008E7893" w:rsidRDefault="000324E7">
      <w:pPr>
        <w:overflowPunct/>
        <w:autoSpaceDE/>
        <w:autoSpaceDN/>
        <w:rPr>
          <w:color w:val="000000" w:themeColor="text1"/>
        </w:rPr>
      </w:pPr>
      <w:r w:rsidRPr="008E7893">
        <w:rPr>
          <w:rFonts w:hint="eastAsia"/>
          <w:color w:val="000000" w:themeColor="text1"/>
        </w:rPr>
        <w:t xml:space="preserve">　（設計図書の変更）</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第１９条　発注者は、前条第4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（工事の中止）</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発注者は、前項の規定によるほか、必要があると認めるときは、工事の中止内容を受注者に通知して、工事の全部又は一部の施工を一時中止させることができる。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D0DA7" w:rsidRPr="008E7893" w:rsidRDefault="000324E7">
      <w:pPr>
        <w:overflowPunct/>
        <w:autoSpaceDE/>
        <w:autoSpaceDN/>
        <w:ind w:left="210"/>
        <w:rPr>
          <w:color w:val="000000" w:themeColor="text1"/>
        </w:rPr>
      </w:pPr>
      <w:r w:rsidRPr="008E7893">
        <w:rPr>
          <w:rFonts w:hint="eastAsia"/>
          <w:color w:val="000000" w:themeColor="text1"/>
        </w:rPr>
        <w:t>（著しく短い工期の禁止）</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第２１条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（受注者の請求による工期の延長）</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第２２条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（発注者の請求による工期の短縮等）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第２３条　発注者は、特別の理由により工期を短縮する必要があるときは、工期の短縮変更を受注者に請求することができる。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発注者は、前項の場合において、必要があると認められるときは請負代金額を変更し、又は受注者に損害を及ぼしたときは必要な費用を負担しなければならない。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（工期の変更方法）</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第２４条　工期の変更については、発注者と受注者とが協議して定める。ただし、協議開始の日から14日以内に協議が整わない場合には、発注者が定め、受注者に通知する。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前項の協議開始の日については、発注者が受注者の意見を聴いて定め、受注者に通知するものとする。ただし、発注者が工期の変更事由が生じた日（第2</w:t>
      </w:r>
      <w:r w:rsidRPr="008E7893">
        <w:rPr>
          <w:color w:val="000000" w:themeColor="text1"/>
        </w:rPr>
        <w:t>2</w:t>
      </w:r>
      <w:r w:rsidRPr="008E7893">
        <w:rPr>
          <w:rFonts w:hint="eastAsia"/>
          <w:color w:val="000000" w:themeColor="text1"/>
        </w:rPr>
        <w:t>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rsidR="00BD0DA7" w:rsidRPr="008E7893" w:rsidRDefault="000324E7">
      <w:pPr>
        <w:overflowPunct/>
        <w:autoSpaceDE/>
        <w:autoSpaceDN/>
        <w:rPr>
          <w:color w:val="000000" w:themeColor="text1"/>
        </w:rPr>
      </w:pPr>
      <w:r w:rsidRPr="008E7893">
        <w:rPr>
          <w:rFonts w:hint="eastAsia"/>
          <w:color w:val="000000" w:themeColor="text1"/>
        </w:rPr>
        <w:t xml:space="preserve">　（請負代金額の変更方法等）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第２５条　請負代金額の変更については、発注者と受注者とが協議して定める。ただし、協議開始の日から14日以内に協議が整わない場合には、発注者が定め、受注者に通知する。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協議開始の日については、発注者が受注者の意見を聴いて定め、受注者に通知するものとする。ただし、請負代金額の変更事由が生じた日から7日以内に協議開始の日を通知しない場合には、受注者は、協議開始の日を定め、発注者に通知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この契約書の規定により、受注者が増加費用を必要とした場合又は損害を受けた場合に発注者が負担する必要な費用の額については、発注者と受注者とが協議して定める。</w:t>
      </w:r>
    </w:p>
    <w:p w:rsidR="00BD0DA7" w:rsidRPr="008E7893" w:rsidRDefault="000324E7">
      <w:pPr>
        <w:overflowPunct/>
        <w:autoSpaceDE/>
        <w:autoSpaceDN/>
        <w:rPr>
          <w:color w:val="000000" w:themeColor="text1"/>
        </w:rPr>
      </w:pPr>
      <w:r w:rsidRPr="008E7893">
        <w:rPr>
          <w:rFonts w:hint="eastAsia"/>
          <w:color w:val="000000" w:themeColor="text1"/>
        </w:rPr>
        <w:t xml:space="preserve">　（賃金又は物価の変動に基づく請負代金額の変更）</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第２６条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第1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７　前2項の場合において、請負代金額の変更額については、発注者と受注者とが協議して定める。ただし、協議開始の日から14日以内に協議が整わない場合にあっては、発注者が定め、受注者に通知する。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８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rsidR="00BD0DA7" w:rsidRPr="008E7893" w:rsidRDefault="000324E7">
      <w:pPr>
        <w:overflowPunct/>
        <w:autoSpaceDE/>
        <w:autoSpaceDN/>
        <w:rPr>
          <w:color w:val="000000" w:themeColor="text1"/>
        </w:rPr>
      </w:pPr>
      <w:r w:rsidRPr="008E7893">
        <w:rPr>
          <w:rFonts w:hint="eastAsia"/>
          <w:color w:val="000000" w:themeColor="text1"/>
        </w:rPr>
        <w:t xml:space="preserve">　（臨機の措置）</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第２７条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前項の場合においては、受注者は、そのとった措置の内容を監督職員に直ちに通知しなければならない。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監督職員は、災害防止その他工事の施工上特に必要があると認めるときは、受注者に対して臨機の措置をとることを請求することができる。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BD0DA7" w:rsidRPr="008E7893" w:rsidRDefault="000324E7">
      <w:pPr>
        <w:overflowPunct/>
        <w:autoSpaceDE/>
        <w:autoSpaceDN/>
        <w:rPr>
          <w:color w:val="000000" w:themeColor="text1"/>
        </w:rPr>
      </w:pPr>
      <w:r w:rsidRPr="008E7893">
        <w:rPr>
          <w:rFonts w:hint="eastAsia"/>
          <w:color w:val="000000" w:themeColor="text1"/>
        </w:rPr>
        <w:t xml:space="preserve">　（一般的損害）</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第２８条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59条第1項の規定により付された保険等によりてん補された部分を除く。）のうち発注者の責めに帰すべき事由により生じたものについては、発注者が負担する。</w:t>
      </w:r>
    </w:p>
    <w:p w:rsidR="00BD0DA7" w:rsidRPr="008E7893" w:rsidRDefault="000324E7">
      <w:pPr>
        <w:overflowPunct/>
        <w:autoSpaceDE/>
        <w:autoSpaceDN/>
        <w:rPr>
          <w:color w:val="000000" w:themeColor="text1"/>
        </w:rPr>
      </w:pPr>
      <w:r w:rsidRPr="008E7893">
        <w:rPr>
          <w:rFonts w:hint="eastAsia"/>
          <w:color w:val="000000" w:themeColor="text1"/>
        </w:rPr>
        <w:t xml:space="preserve">　（第三者に及ぼした損害）</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第２９条　工事の施工について第三者に損害を及ぼしたときは、受注者がその損害を賠償しなければならない。ただし、その損害（第59条第1項の規定により付された保険等によりてん補された部分を除く。以下この条において同じ。）のうち発注者の責めに帰すべき事由により生じたものについては、発注者が負担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前2項の場合その他工事の施工について第三者との間に紛争を生じた場合においては、発注者及び受注者は協力してその処理解決に当たるものとする。</w:t>
      </w:r>
    </w:p>
    <w:p w:rsidR="00BD0DA7" w:rsidRPr="008E7893" w:rsidRDefault="000324E7">
      <w:pPr>
        <w:overflowPunct/>
        <w:autoSpaceDE/>
        <w:autoSpaceDN/>
        <w:rPr>
          <w:color w:val="000000" w:themeColor="text1"/>
        </w:rPr>
      </w:pPr>
      <w:r w:rsidRPr="008E7893">
        <w:rPr>
          <w:rFonts w:hint="eastAsia"/>
          <w:color w:val="000000" w:themeColor="text1"/>
        </w:rPr>
        <w:t xml:space="preserve">　（不可抗力による損害）</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第３０条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215732" w:rsidRPr="008E7893">
        <w:rPr>
          <w:rFonts w:hint="eastAsia"/>
          <w:color w:val="000000" w:themeColor="text1"/>
        </w:rPr>
        <w:t>（以下この条において「工事目的物等」という。）</w:t>
      </w:r>
      <w:r w:rsidRPr="008E7893">
        <w:rPr>
          <w:rFonts w:hint="eastAsia"/>
          <w:color w:val="000000" w:themeColor="text1"/>
        </w:rPr>
        <w:t>に損害が生じたときは、受注者は、その事実の発生後直ちにその状況を発注者に通知しなければならない。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る通知を受けたときは、直ちに調査を行い、同項の損害（受注者が善良な管理者の注意義務を怠ったことに基づくもの及び第59条第1項の規定により付された保険等によりてん補された部分を除く。以下この条において「損害」という。）の状況を確認し、その結果を受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受注者は、前項の規定により損害の状況が確認されたときは、損害による費用の負担を発注者に請求することができる。</w:t>
      </w:r>
    </w:p>
    <w:p w:rsidR="00C50630" w:rsidRPr="008E7893" w:rsidRDefault="000324E7">
      <w:pPr>
        <w:overflowPunct/>
        <w:autoSpaceDE/>
        <w:autoSpaceDN/>
        <w:ind w:left="210" w:hanging="210"/>
        <w:rPr>
          <w:color w:val="000000" w:themeColor="text1"/>
        </w:rPr>
      </w:pPr>
      <w:r w:rsidRPr="008E7893">
        <w:rPr>
          <w:rFonts w:hint="eastAsia"/>
          <w:color w:val="000000" w:themeColor="text1"/>
        </w:rPr>
        <w:t>４　発注者は、前項の規定により受注者から損害による費用の負担の請求があったときは、当該損害の額（工事目的物</w:t>
      </w:r>
      <w:r w:rsidR="00215732" w:rsidRPr="008E7893">
        <w:rPr>
          <w:rFonts w:hint="eastAsia"/>
          <w:color w:val="000000" w:themeColor="text1"/>
        </w:rPr>
        <w:t>等であって</w:t>
      </w:r>
      <w:r w:rsidRPr="008E7893">
        <w:rPr>
          <w:rFonts w:hint="eastAsia"/>
          <w:color w:val="000000" w:themeColor="text1"/>
        </w:rPr>
        <w:t>であって第13条第2項、第14条第1項若しくは第2項又は第39条第3項の規定による検査、立会いその他受注者の工事に関する記録等により確認することができるものに係る</w:t>
      </w:r>
      <w:r w:rsidR="00215732" w:rsidRPr="008E7893">
        <w:rPr>
          <w:rFonts w:hint="eastAsia"/>
          <w:color w:val="000000" w:themeColor="text1"/>
        </w:rPr>
        <w:t>損害の</w:t>
      </w:r>
      <w:r w:rsidRPr="008E7893">
        <w:rPr>
          <w:rFonts w:hint="eastAsia"/>
          <w:color w:val="000000" w:themeColor="text1"/>
        </w:rPr>
        <w:t>額に限る。）及び当該損害の取片付けに要する費用の額の合計額（</w:t>
      </w:r>
      <w:r w:rsidR="00C50630" w:rsidRPr="008E7893">
        <w:rPr>
          <w:rFonts w:hint="eastAsia"/>
          <w:color w:val="000000" w:themeColor="text1"/>
        </w:rPr>
        <w:t>以下この条において</w:t>
      </w:r>
      <w:r w:rsidRPr="008E7893">
        <w:rPr>
          <w:rFonts w:hint="eastAsia"/>
          <w:color w:val="000000" w:themeColor="text1"/>
        </w:rPr>
        <w:t>「損害合計額」という。）のうち請負代金額の100分の1を超える額を負担しなければならない。</w:t>
      </w:r>
    </w:p>
    <w:p w:rsidR="00BD0DA7" w:rsidRPr="008E7893" w:rsidRDefault="00C50630" w:rsidP="00D651DF">
      <w:pPr>
        <w:overflowPunct/>
        <w:autoSpaceDE/>
        <w:autoSpaceDN/>
        <w:ind w:left="210"/>
        <w:rPr>
          <w:color w:val="000000" w:themeColor="text1"/>
        </w:rPr>
      </w:pPr>
      <w:r w:rsidRPr="008E7893">
        <w:rPr>
          <w:rFonts w:hint="eastAsia"/>
          <w:color w:val="000000" w:themeColor="text1"/>
        </w:rPr>
        <w:t>ただし、災害応急対策又は災害復旧に関する工事における損害については、発注者が損害合計額を負担するものとする。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損害の額は、次の各号に掲げる損害につき、それぞれ当該各号に定めるところにより、算定する。</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一　工事目的物に関する損害</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損害を受けた工事目的物に相応する請負代金額とし、残存価値がある場合にはその評価額を差し引いた額とする。</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二　工事材料に関する損害</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損害を受けた工事材料で通常妥当と認められるものに相応する請負代金額とし、残存価値がある場合にはその評価額を差し引いた額とする。</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三　仮設物又は建設機械器具に関する損害</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数次にわたる不可抗力により損害合計額が累積した場合における第二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00C50630" w:rsidRPr="008E7893">
        <w:rPr>
          <w:rFonts w:hint="eastAsia"/>
          <w:color w:val="000000" w:themeColor="text1"/>
        </w:rPr>
        <w:t>、「損害合計額を」とあるのは「損害合計額から既に負担した額を差し引いた額」として</w:t>
      </w:r>
      <w:r w:rsidRPr="008E7893">
        <w:rPr>
          <w:rFonts w:hint="eastAsia"/>
          <w:color w:val="000000" w:themeColor="text1"/>
        </w:rPr>
        <w:t>同項を適用する。</w:t>
      </w:r>
    </w:p>
    <w:p w:rsidR="00BD0DA7" w:rsidRPr="008E7893" w:rsidRDefault="000324E7">
      <w:pPr>
        <w:overflowPunct/>
        <w:autoSpaceDE/>
        <w:autoSpaceDN/>
        <w:rPr>
          <w:color w:val="000000" w:themeColor="text1"/>
        </w:rPr>
      </w:pPr>
      <w:r w:rsidRPr="008E7893">
        <w:rPr>
          <w:rFonts w:hint="eastAsia"/>
          <w:color w:val="000000" w:themeColor="text1"/>
        </w:rPr>
        <w:t xml:space="preserve">　（請負代金額の変更に代える設計図書の変更）</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第３１条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7日以内に協議開始の日を通知しない場合には、受注者は、協議開始の日を定め、発注者に通知することができる。</w:t>
      </w:r>
    </w:p>
    <w:p w:rsidR="00BD0DA7" w:rsidRPr="008E7893" w:rsidRDefault="000324E7">
      <w:pPr>
        <w:overflowPunct/>
        <w:autoSpaceDE/>
        <w:autoSpaceDN/>
        <w:rPr>
          <w:color w:val="000000" w:themeColor="text1"/>
        </w:rPr>
      </w:pPr>
      <w:r w:rsidRPr="008E7893">
        <w:rPr>
          <w:rFonts w:hint="eastAsia"/>
          <w:color w:val="000000" w:themeColor="text1"/>
        </w:rPr>
        <w:t xml:space="preserve">　（検査及び引渡し）</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第３２条　受注者は、工事を完成したときは、その旨を発注者に通知しなければならない。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前項の場合において、検査又は復旧に直接要する費用は、受注者の負担とする。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発注者は、第2項の検査によって工事の完成を確認した後、受注者が工事目的物の引渡しを申し出たときは、直ちに当該工事目的物の引渡しを受けなければならない。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受注者は、工事が第2項の検査に合格しないときは、直ちに修補して発注者の検査を受けなければならない。この場合においては、修補の完了を工事の完成とみなして前各項の規定を適用する。</w:t>
      </w:r>
    </w:p>
    <w:p w:rsidR="00BD0DA7" w:rsidRPr="008E7893" w:rsidRDefault="000324E7">
      <w:pPr>
        <w:overflowPunct/>
        <w:autoSpaceDE/>
        <w:autoSpaceDN/>
        <w:rPr>
          <w:color w:val="000000" w:themeColor="text1"/>
        </w:rPr>
      </w:pPr>
      <w:r w:rsidRPr="008E7893">
        <w:rPr>
          <w:rFonts w:hint="eastAsia"/>
          <w:color w:val="000000" w:themeColor="text1"/>
        </w:rPr>
        <w:t xml:space="preserve">　（請負代金の支払い）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第３３条　受注者は、前条第2項（同条第6項後段の規定により適用される場合を含む。第3項において同じ。）の検査に合格したときは、請負代金の支払いを請求することができる。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発注者は、前項の規定による請求があったときは、請求を受けた日から40日以内に請負代金を支払わなければならない。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D0DA7" w:rsidRPr="008E7893" w:rsidRDefault="000324E7">
      <w:pPr>
        <w:overflowPunct/>
        <w:autoSpaceDE/>
        <w:autoSpaceDN/>
        <w:rPr>
          <w:color w:val="000000" w:themeColor="text1"/>
        </w:rPr>
      </w:pPr>
      <w:r w:rsidRPr="008E7893">
        <w:rPr>
          <w:rFonts w:hint="eastAsia"/>
          <w:color w:val="000000" w:themeColor="text1"/>
        </w:rPr>
        <w:t xml:space="preserve">　（部分使用）</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第３４条　発注者は、第32条第4項又は第5項の規定による引渡し前においても、工事目的物の全部又は一部を受注者の承諾を得て使用することができる。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前項の場合においては、発注者は、その使用部分を善良な管理者の注意をもって使用しなければならない。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発注者は、第1項の規定により工事目的物の全部又は一部を使用したことによって受注者に損害を及ぼしたときは、必要な費用を負担しなければならない。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（前金払）</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第３５条　受注者は、保証事業会社と、契約書記載の工事完成の時期を保証期限とする公共工事の前払金保証事業に関する法律第2条第5項に規定する保証契約（以下「保証契約」という。）</w:t>
      </w:r>
      <w:r w:rsidRPr="008E7893">
        <w:rPr>
          <w:rFonts w:hint="eastAsia"/>
          <w:color w:val="000000" w:themeColor="text1"/>
          <w:spacing w:val="2"/>
        </w:rPr>
        <w:t>を締結</w:t>
      </w:r>
      <w:r w:rsidRPr="008E7893">
        <w:rPr>
          <w:rFonts w:hint="eastAsia"/>
          <w:color w:val="000000" w:themeColor="text1"/>
        </w:rPr>
        <w:t>し、</w:t>
      </w:r>
      <w:r w:rsidRPr="008E7893">
        <w:rPr>
          <w:rFonts w:hint="eastAsia"/>
          <w:color w:val="000000" w:themeColor="text1"/>
          <w:spacing w:val="2"/>
        </w:rPr>
        <w:t>その保証証書を発注者に寄託し</w:t>
      </w:r>
      <w:r w:rsidRPr="008E7893">
        <w:rPr>
          <w:rFonts w:hint="eastAsia"/>
          <w:color w:val="000000" w:themeColor="text1"/>
        </w:rPr>
        <w:t>て、</w:t>
      </w:r>
      <w:r w:rsidRPr="008E7893">
        <w:rPr>
          <w:rFonts w:hint="eastAsia"/>
          <w:color w:val="000000" w:themeColor="text1"/>
          <w:spacing w:val="2"/>
        </w:rPr>
        <w:t>請負代金額</w:t>
      </w:r>
      <w:r w:rsidRPr="008E7893">
        <w:rPr>
          <w:rFonts w:hint="eastAsia"/>
          <w:color w:val="000000" w:themeColor="text1"/>
        </w:rPr>
        <w:t>の10分の4（低入札要綱に定める調査を行い本契約を締結した場合は10分の2）以内の前払金の支払いを発注者に請求することができる。</w:t>
      </w:r>
    </w:p>
    <w:p w:rsidR="006D4DD7" w:rsidRPr="008E7893" w:rsidRDefault="006D4DD7">
      <w:pPr>
        <w:overflowPunct/>
        <w:autoSpaceDE/>
        <w:autoSpaceDN/>
        <w:ind w:left="210" w:hanging="210"/>
        <w:rPr>
          <w:color w:val="000000" w:themeColor="text1"/>
        </w:rPr>
      </w:pPr>
      <w:r w:rsidRPr="008E7893">
        <w:rPr>
          <w:rFonts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D0DA7" w:rsidRPr="008E7893" w:rsidRDefault="006D4DD7">
      <w:pPr>
        <w:overflowPunct/>
        <w:autoSpaceDE/>
        <w:autoSpaceDN/>
        <w:ind w:left="210" w:hanging="210"/>
        <w:rPr>
          <w:color w:val="000000" w:themeColor="text1"/>
        </w:rPr>
      </w:pPr>
      <w:r w:rsidRPr="008E7893">
        <w:rPr>
          <w:rFonts w:hint="eastAsia"/>
          <w:color w:val="000000" w:themeColor="text1"/>
        </w:rPr>
        <w:t>３</w:t>
      </w:r>
      <w:r w:rsidR="000324E7" w:rsidRPr="008E7893">
        <w:rPr>
          <w:rFonts w:hint="eastAsia"/>
          <w:color w:val="000000" w:themeColor="text1"/>
        </w:rPr>
        <w:t xml:space="preserve">　発注者は、</w:t>
      </w:r>
      <w:r w:rsidRPr="008E7893">
        <w:rPr>
          <w:rFonts w:hint="eastAsia"/>
          <w:color w:val="000000" w:themeColor="text1"/>
        </w:rPr>
        <w:t>第1項</w:t>
      </w:r>
      <w:r w:rsidR="000324E7" w:rsidRPr="008E7893">
        <w:rPr>
          <w:rFonts w:hint="eastAsia"/>
          <w:color w:val="000000" w:themeColor="text1"/>
        </w:rPr>
        <w:t>の規定による請求があったときは、請求を受けた日から20日以内に前払金を支払わなければならない。</w:t>
      </w:r>
    </w:p>
    <w:p w:rsidR="00BD0DA7" w:rsidRPr="008E7893" w:rsidRDefault="006D4DD7">
      <w:pPr>
        <w:overflowPunct/>
        <w:autoSpaceDE/>
        <w:autoSpaceDN/>
        <w:ind w:left="210" w:hanging="210"/>
        <w:rPr>
          <w:color w:val="000000" w:themeColor="text1"/>
        </w:rPr>
      </w:pPr>
      <w:r w:rsidRPr="008E7893">
        <w:rPr>
          <w:rFonts w:hint="eastAsia"/>
          <w:color w:val="000000" w:themeColor="text1"/>
        </w:rPr>
        <w:t>４</w:t>
      </w:r>
      <w:r w:rsidR="000324E7" w:rsidRPr="008E7893">
        <w:rPr>
          <w:rFonts w:hint="eastAsia"/>
          <w:color w:val="000000" w:themeColor="text1"/>
        </w:rPr>
        <w:t xml:space="preserve">　受注者は、請負代金額が著しく増額された場合においては、その増額後の請負代金額の10分の4（低入札要綱に定める調査を行い本契約を締結した場合は10分の2）から受領済みの前払金額を差し引いた額に相当する額の範囲内で前払金の支払いを請求することができる。この場合においては、前項の規定を準用する。</w:t>
      </w:r>
    </w:p>
    <w:p w:rsidR="00BD0DA7" w:rsidRPr="008E7893" w:rsidRDefault="006D4DD7">
      <w:pPr>
        <w:overflowPunct/>
        <w:autoSpaceDE/>
        <w:autoSpaceDN/>
        <w:ind w:left="210" w:hanging="210"/>
        <w:rPr>
          <w:color w:val="000000" w:themeColor="text1"/>
        </w:rPr>
      </w:pPr>
      <w:r w:rsidRPr="008E7893">
        <w:rPr>
          <w:rFonts w:hint="eastAsia"/>
          <w:color w:val="000000" w:themeColor="text1"/>
        </w:rPr>
        <w:t>５</w:t>
      </w:r>
      <w:r w:rsidR="000324E7" w:rsidRPr="008E7893">
        <w:rPr>
          <w:rFonts w:hint="eastAsia"/>
          <w:color w:val="000000" w:themeColor="text1"/>
        </w:rPr>
        <w:t xml:space="preserve">　受注者は、請負代金額が著しく減額された場合において、受領済みの前払金額が減額後の請負代金額の10分の5（低入札要綱に定める調査を行い本契約を締結した場合は10分の3）を超えるときは、受注者は、請負代金額が減額された日から30日以内にその超過額を返還しなければならない。</w:t>
      </w:r>
    </w:p>
    <w:p w:rsidR="00BD0DA7" w:rsidRPr="008E7893" w:rsidRDefault="006D4DD7">
      <w:pPr>
        <w:overflowPunct/>
        <w:autoSpaceDE/>
        <w:autoSpaceDN/>
        <w:ind w:left="210" w:hanging="210"/>
        <w:rPr>
          <w:color w:val="000000" w:themeColor="text1"/>
        </w:rPr>
      </w:pPr>
      <w:r w:rsidRPr="008E7893">
        <w:rPr>
          <w:rFonts w:hint="eastAsia"/>
          <w:color w:val="000000" w:themeColor="text1"/>
        </w:rPr>
        <w:t>６</w:t>
      </w:r>
      <w:r w:rsidR="000324E7" w:rsidRPr="008E7893">
        <w:rPr>
          <w:rFonts w:hint="eastAsia"/>
          <w:color w:val="000000" w:themeColor="text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BD0DA7" w:rsidRPr="008E7893" w:rsidRDefault="006D4DD7">
      <w:pPr>
        <w:overflowPunct/>
        <w:autoSpaceDE/>
        <w:autoSpaceDN/>
        <w:ind w:left="210" w:hanging="210"/>
        <w:rPr>
          <w:color w:val="000000" w:themeColor="text1"/>
        </w:rPr>
      </w:pPr>
      <w:r w:rsidRPr="008E7893">
        <w:rPr>
          <w:rFonts w:hint="eastAsia"/>
          <w:color w:val="000000" w:themeColor="text1"/>
        </w:rPr>
        <w:t>７</w:t>
      </w:r>
      <w:r w:rsidR="000324E7" w:rsidRPr="008E7893">
        <w:rPr>
          <w:rFonts w:hint="eastAsia"/>
          <w:color w:val="000000" w:themeColor="text1"/>
        </w:rPr>
        <w:t xml:space="preserve">　発注者は、受注者が第</w:t>
      </w:r>
      <w:r w:rsidRPr="008E7893">
        <w:rPr>
          <w:rFonts w:hint="eastAsia"/>
          <w:color w:val="000000" w:themeColor="text1"/>
        </w:rPr>
        <w:t>5</w:t>
      </w:r>
      <w:r w:rsidR="000324E7" w:rsidRPr="008E7893">
        <w:rPr>
          <w:rFonts w:hint="eastAsia"/>
          <w:color w:val="000000" w:themeColor="text1"/>
        </w:rPr>
        <w:t>項の期間内に超過額を返還しなかったときは、その未返還額につき、同項の期間を経過した日から返還をする日までの期間について、その日数に応じ、</w:t>
      </w:r>
      <w:r w:rsidRPr="008E7893">
        <w:rPr>
          <w:rFonts w:hint="eastAsia"/>
          <w:color w:val="000000" w:themeColor="text1"/>
        </w:rPr>
        <w:t>政府契約の支払い遅延防止等に関する法律（昭和24年法律第256号）第8条第1項に規定する財務大臣が決定する率（以下「財務大臣が決定する率」という。）</w:t>
      </w:r>
      <w:r w:rsidR="000324E7" w:rsidRPr="008E7893">
        <w:rPr>
          <w:rFonts w:hint="eastAsia"/>
          <w:color w:val="000000" w:themeColor="text1"/>
        </w:rPr>
        <w:t>で計算した額の遅延利息の支払いを請求することができる。</w:t>
      </w:r>
    </w:p>
    <w:p w:rsidR="00BD0DA7" w:rsidRPr="008E7893" w:rsidRDefault="000324E7">
      <w:pPr>
        <w:overflowPunct/>
        <w:autoSpaceDE/>
        <w:autoSpaceDN/>
        <w:rPr>
          <w:color w:val="000000" w:themeColor="text1"/>
        </w:rPr>
      </w:pPr>
      <w:r w:rsidRPr="008E7893">
        <w:rPr>
          <w:rFonts w:hint="eastAsia"/>
          <w:color w:val="000000" w:themeColor="text1"/>
        </w:rPr>
        <w:t xml:space="preserve">　（保証契約の変更）</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第３６条　受注者は、前条第</w:t>
      </w:r>
      <w:r w:rsidR="006D4DD7" w:rsidRPr="008E7893">
        <w:rPr>
          <w:rFonts w:hint="eastAsia"/>
          <w:color w:val="000000" w:themeColor="text1"/>
        </w:rPr>
        <w:t>4</w:t>
      </w:r>
      <w:r w:rsidRPr="008E7893">
        <w:rPr>
          <w:rFonts w:hint="eastAsia"/>
          <w:color w:val="000000" w:themeColor="text1"/>
        </w:rPr>
        <w:t>項の規定により受領済みの前払金に追加してさらに前払金の支払いを請求する場合には、あらかじめ、保証契約を変更し、変更後の保証証書を発注者に寄託しなければならない。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rsidR="006D4DD7" w:rsidRPr="008E7893" w:rsidRDefault="006D4DD7">
      <w:pPr>
        <w:overflowPunct/>
        <w:autoSpaceDE/>
        <w:autoSpaceDN/>
        <w:ind w:left="210" w:hanging="210"/>
        <w:rPr>
          <w:color w:val="000000" w:themeColor="text1"/>
        </w:rPr>
      </w:pPr>
      <w:r w:rsidRPr="008E7893">
        <w:rPr>
          <w:rFonts w:hint="eastAsia"/>
          <w:color w:val="000000" w:themeColor="text1"/>
        </w:rPr>
        <w:t>３　受注者は</w:t>
      </w:r>
      <w:r w:rsidR="00F650B1" w:rsidRPr="008E7893">
        <w:rPr>
          <w:rFonts w:hint="eastAsia"/>
          <w:color w:val="000000" w:themeColor="text1"/>
        </w:rPr>
        <w:t>、第1項又は第2項の規定による保証証書の寄託に代えて、電磁的方法であって、当該保証契約の相手方たる保証事業会社が定め、発注者が認めた措置を講ずることができる。この場合において、受注者は、当該保証証書の寄託をしたものとみなす。</w:t>
      </w:r>
    </w:p>
    <w:p w:rsidR="00BD0DA7" w:rsidRPr="008E7893" w:rsidRDefault="006D4DD7">
      <w:pPr>
        <w:overflowPunct/>
        <w:autoSpaceDE/>
        <w:autoSpaceDN/>
        <w:ind w:left="210" w:hanging="210"/>
        <w:rPr>
          <w:color w:val="000000" w:themeColor="text1"/>
        </w:rPr>
      </w:pPr>
      <w:r w:rsidRPr="008E7893">
        <w:rPr>
          <w:rFonts w:hint="eastAsia"/>
          <w:color w:val="000000" w:themeColor="text1"/>
        </w:rPr>
        <w:t>４</w:t>
      </w:r>
      <w:r w:rsidR="000324E7" w:rsidRPr="008E7893">
        <w:rPr>
          <w:rFonts w:hint="eastAsia"/>
          <w:color w:val="000000" w:themeColor="text1"/>
        </w:rPr>
        <w:t xml:space="preserve">　受注者は、前払金額の変更を伴わない工期の変更が行われた場合には、発注者に代わりその旨を保証事業会社に直ちに通知するものとする。</w:t>
      </w:r>
    </w:p>
    <w:p w:rsidR="00BD0DA7" w:rsidRPr="008E7893" w:rsidRDefault="000324E7">
      <w:pPr>
        <w:overflowPunct/>
        <w:autoSpaceDE/>
        <w:autoSpaceDN/>
        <w:rPr>
          <w:color w:val="000000" w:themeColor="text1"/>
        </w:rPr>
      </w:pPr>
      <w:r w:rsidRPr="008E7893">
        <w:rPr>
          <w:rFonts w:hint="eastAsia"/>
          <w:color w:val="000000" w:themeColor="text1"/>
        </w:rPr>
        <w:t xml:space="preserve">　（前払金の使用等）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第３７条　受注者は、前払金をこの工事の材料費、労務費、機械器具の賃借料、機械購入費（この工事において償却される割合に相当する額に限る。）、動力費、支払運賃、修繕費、仮設費及び現場管理費（労働者災害補償保険料を含む。）並びに一般管理費等のうち当該工事の施工に要する費用（保証料を含む。）に相当する額として必要な経費以外の支払いに充当してはならない。ただし、現場管理費及び一般管理費等のうち当該工事の施工に要する費用に充てられる前払金の上限は、前払金の総額の100分の25とする。</w:t>
      </w:r>
    </w:p>
    <w:p w:rsidR="00BD0DA7" w:rsidRPr="008E7893" w:rsidRDefault="000324E7">
      <w:pPr>
        <w:overflowPunct/>
        <w:autoSpaceDE/>
        <w:autoSpaceDN/>
        <w:rPr>
          <w:color w:val="000000" w:themeColor="text1"/>
        </w:rPr>
      </w:pPr>
      <w:r w:rsidRPr="008E7893">
        <w:rPr>
          <w:rFonts w:hint="eastAsia"/>
          <w:color w:val="000000" w:themeColor="text1"/>
        </w:rPr>
        <w:t xml:space="preserve">　（中間前金払）</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第３８条　受注者は、次に掲げる要件（以下この項において「要件」という。）をすべて満たす場合においては、第35条の規定により既に支払われた前払金に追加して、請負代金額の10分の2以内の中間前払金の支払いを発注者に請求することができる。</w:t>
      </w:r>
    </w:p>
    <w:p w:rsidR="00BD0DA7" w:rsidRPr="008E7893" w:rsidRDefault="000324E7">
      <w:pPr>
        <w:overflowPunct/>
        <w:autoSpaceDE/>
        <w:autoSpaceDN/>
        <w:ind w:leftChars="91" w:left="209" w:firstLineChars="100" w:firstLine="230"/>
        <w:rPr>
          <w:color w:val="000000" w:themeColor="text1"/>
        </w:rPr>
      </w:pPr>
      <w:r w:rsidRPr="008E7893">
        <w:rPr>
          <w:rFonts w:hint="eastAsia"/>
          <w:color w:val="000000" w:themeColor="text1"/>
        </w:rPr>
        <w:t>ただし、この場合において、受注者は、発注者に対してあらかじめ要件の認定を請求しなければならない。</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一　工期の2分の1を経過していること。</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二　工程表により、工期の2分の1を経過するまでに実施すべきものとされている工事に係る作業が行われていること。</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三　既に行われた工事に係る作業に要する経費が、請負代金額の2分の1以上の額に相当するものであること。</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発注者は、前項ただし書の請求を受けたときは、当該請求を受けた日から7日以内に当該請求に係る認定を行い、その結果を受注者に通知しなければならない。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受注者は、前項の規定により通知を受けたときは、保証事業会社と、契約書記載の工事完成の時期を保証期限とする中間前払金に関する保証契約（以下「保証契約」という。）を締結し、その保証証書を発注者に寄託して、中間前払金の支払いを発注者に請求することができる。</w:t>
      </w:r>
    </w:p>
    <w:p w:rsidR="00F650B1" w:rsidRPr="008E7893" w:rsidRDefault="00F650B1" w:rsidP="00F650B1">
      <w:pPr>
        <w:overflowPunct/>
        <w:autoSpaceDE/>
        <w:autoSpaceDN/>
        <w:ind w:left="210" w:hanging="210"/>
        <w:rPr>
          <w:color w:val="000000" w:themeColor="text1"/>
        </w:rPr>
      </w:pPr>
      <w:r w:rsidRPr="008E7893">
        <w:rPr>
          <w:rFonts w:hint="eastAsia"/>
          <w:color w:val="000000" w:themeColor="text1"/>
        </w:rPr>
        <w:t>４　受注者は、前項の規定による保証証書の寄託に代えて、電磁的方法であって、当該保証契約の相手方たる保証事業会社が定め、発注者が認めた措置を講ずることができる。この場合において、受注者は、当該保証証書の寄託をしたものとみなす。</w:t>
      </w:r>
    </w:p>
    <w:p w:rsidR="00BD0DA7" w:rsidRPr="008E7893" w:rsidRDefault="00F650B1">
      <w:pPr>
        <w:overflowPunct/>
        <w:autoSpaceDE/>
        <w:autoSpaceDN/>
        <w:ind w:left="210" w:hanging="210"/>
        <w:rPr>
          <w:color w:val="000000" w:themeColor="text1"/>
        </w:rPr>
      </w:pPr>
      <w:r w:rsidRPr="008E7893">
        <w:rPr>
          <w:rFonts w:hint="eastAsia"/>
          <w:color w:val="000000" w:themeColor="text1"/>
        </w:rPr>
        <w:t>５</w:t>
      </w:r>
      <w:r w:rsidR="000324E7" w:rsidRPr="008E7893">
        <w:rPr>
          <w:rFonts w:hint="eastAsia"/>
          <w:color w:val="000000" w:themeColor="text1"/>
        </w:rPr>
        <w:t xml:space="preserve">　発注者は、</w:t>
      </w:r>
      <w:r w:rsidRPr="008E7893">
        <w:rPr>
          <w:rFonts w:hint="eastAsia"/>
          <w:color w:val="000000" w:themeColor="text1"/>
        </w:rPr>
        <w:t>第3</w:t>
      </w:r>
      <w:r w:rsidR="000324E7" w:rsidRPr="008E7893">
        <w:rPr>
          <w:rFonts w:hint="eastAsia"/>
          <w:color w:val="000000" w:themeColor="text1"/>
        </w:rPr>
        <w:t>項の規定による請求があったときは、請求を受けた日から20日以内に中間前払金を支払わなければならない。</w:t>
      </w:r>
    </w:p>
    <w:p w:rsidR="00BD0DA7" w:rsidRPr="008E7893" w:rsidRDefault="00F650B1">
      <w:pPr>
        <w:overflowPunct/>
        <w:autoSpaceDE/>
        <w:autoSpaceDN/>
        <w:ind w:left="210" w:hanging="210"/>
        <w:rPr>
          <w:color w:val="000000" w:themeColor="text1"/>
        </w:rPr>
      </w:pPr>
      <w:r w:rsidRPr="008E7893">
        <w:rPr>
          <w:rFonts w:hint="eastAsia"/>
          <w:color w:val="000000" w:themeColor="text1"/>
        </w:rPr>
        <w:t>６</w:t>
      </w:r>
      <w:r w:rsidR="000324E7" w:rsidRPr="008E7893">
        <w:rPr>
          <w:rFonts w:hint="eastAsia"/>
          <w:color w:val="000000" w:themeColor="text1"/>
        </w:rPr>
        <w:t xml:space="preserve">　受注者は、請負代金額が著しく増額された場合においては、その増額後の請負代金額の10分の2から受領済みの中間前払金を差し引いた額に相当する額の範囲内で中間前払金の支払いを請求することができる。この場合においては、前</w:t>
      </w:r>
      <w:r w:rsidRPr="008E7893">
        <w:rPr>
          <w:rFonts w:hint="eastAsia"/>
          <w:color w:val="000000" w:themeColor="text1"/>
        </w:rPr>
        <w:t>5</w:t>
      </w:r>
      <w:r w:rsidR="000324E7" w:rsidRPr="008E7893">
        <w:rPr>
          <w:rFonts w:hint="eastAsia"/>
          <w:color w:val="000000" w:themeColor="text1"/>
        </w:rPr>
        <w:t>項の規定を準用する。</w:t>
      </w:r>
    </w:p>
    <w:p w:rsidR="00BD0DA7" w:rsidRPr="008E7893" w:rsidRDefault="00F650B1">
      <w:pPr>
        <w:overflowPunct/>
        <w:autoSpaceDE/>
        <w:autoSpaceDN/>
        <w:ind w:left="210" w:hanging="210"/>
        <w:rPr>
          <w:color w:val="000000" w:themeColor="text1"/>
        </w:rPr>
      </w:pPr>
      <w:r w:rsidRPr="008E7893">
        <w:rPr>
          <w:rFonts w:hint="eastAsia"/>
          <w:color w:val="000000" w:themeColor="text1"/>
        </w:rPr>
        <w:t>７</w:t>
      </w:r>
      <w:r w:rsidR="000324E7" w:rsidRPr="008E7893">
        <w:rPr>
          <w:rFonts w:hint="eastAsia"/>
          <w:color w:val="000000" w:themeColor="text1"/>
        </w:rPr>
        <w:t xml:space="preserve">　受注者は、請負代金額が著しく減額された場合において、受領済みの前払金額及び中間前払金額の合算額が減額後の請負代金額の10分の6を超えるときは、請負代金額が減額された日から30日以内にその超過額を返還しなければならない。</w:t>
      </w:r>
    </w:p>
    <w:p w:rsidR="00BD0DA7" w:rsidRPr="008E7893" w:rsidRDefault="00F650B1">
      <w:pPr>
        <w:overflowPunct/>
        <w:autoSpaceDE/>
        <w:autoSpaceDN/>
        <w:ind w:left="210" w:hanging="210"/>
        <w:rPr>
          <w:color w:val="000000" w:themeColor="text1"/>
        </w:rPr>
      </w:pPr>
      <w:r w:rsidRPr="008E7893">
        <w:rPr>
          <w:rFonts w:hint="eastAsia"/>
          <w:color w:val="000000" w:themeColor="text1"/>
        </w:rPr>
        <w:t>８</w:t>
      </w:r>
      <w:r w:rsidR="000324E7" w:rsidRPr="008E7893">
        <w:rPr>
          <w:rFonts w:hint="eastAsia"/>
          <w:color w:val="000000" w:themeColor="text1"/>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BD0DA7" w:rsidRPr="008E7893" w:rsidRDefault="00F650B1">
      <w:pPr>
        <w:overflowPunct/>
        <w:autoSpaceDE/>
        <w:autoSpaceDN/>
        <w:ind w:left="210" w:hanging="210"/>
        <w:rPr>
          <w:color w:val="000000" w:themeColor="text1"/>
        </w:rPr>
      </w:pPr>
      <w:r w:rsidRPr="008E7893">
        <w:rPr>
          <w:rFonts w:hint="eastAsia"/>
          <w:color w:val="000000" w:themeColor="text1"/>
        </w:rPr>
        <w:t>９</w:t>
      </w:r>
      <w:r w:rsidR="000324E7" w:rsidRPr="008E7893">
        <w:rPr>
          <w:rFonts w:hint="eastAsia"/>
          <w:color w:val="000000" w:themeColor="text1"/>
        </w:rPr>
        <w:t xml:space="preserve">　発注者は、受注者が第</w:t>
      </w:r>
      <w:r w:rsidRPr="008E7893">
        <w:rPr>
          <w:rFonts w:hint="eastAsia"/>
          <w:color w:val="000000" w:themeColor="text1"/>
        </w:rPr>
        <w:t>7</w:t>
      </w:r>
      <w:r w:rsidR="000324E7" w:rsidRPr="008E7893">
        <w:rPr>
          <w:rFonts w:hint="eastAsia"/>
          <w:color w:val="000000" w:themeColor="text1"/>
        </w:rPr>
        <w:t>項の期間内に超過額を返還しなかったときは、その未返還額につき、同項の期間を経過した日から返還する日までの期間について、その日数に応じ、</w:t>
      </w:r>
      <w:r w:rsidRPr="008E7893">
        <w:rPr>
          <w:rFonts w:hint="eastAsia"/>
          <w:color w:val="000000" w:themeColor="text1"/>
        </w:rPr>
        <w:t>財務大臣が決定する率</w:t>
      </w:r>
      <w:r w:rsidR="000324E7" w:rsidRPr="008E7893">
        <w:rPr>
          <w:rFonts w:hint="eastAsia"/>
          <w:color w:val="000000" w:themeColor="text1"/>
        </w:rPr>
        <w:t>で計算した額の遅延利息の支払いを請求することができる。</w:t>
      </w:r>
    </w:p>
    <w:p w:rsidR="00BD0DA7" w:rsidRPr="008E7893" w:rsidRDefault="00F650B1">
      <w:pPr>
        <w:overflowPunct/>
        <w:autoSpaceDE/>
        <w:autoSpaceDN/>
        <w:ind w:left="210" w:hanging="210"/>
        <w:rPr>
          <w:color w:val="000000" w:themeColor="text1"/>
        </w:rPr>
      </w:pPr>
      <w:r w:rsidRPr="008E7893">
        <w:rPr>
          <w:rFonts w:hint="eastAsia"/>
          <w:color w:val="000000" w:themeColor="text1"/>
        </w:rPr>
        <w:t>10</w:t>
      </w:r>
      <w:r w:rsidR="000324E7" w:rsidRPr="008E7893">
        <w:rPr>
          <w:rFonts w:hint="eastAsia"/>
          <w:color w:val="000000" w:themeColor="text1"/>
        </w:rPr>
        <w:t xml:space="preserve">　受注者は、第</w:t>
      </w:r>
      <w:r w:rsidRPr="008E7893">
        <w:rPr>
          <w:rFonts w:hint="eastAsia"/>
          <w:color w:val="000000" w:themeColor="text1"/>
        </w:rPr>
        <w:t>6</w:t>
      </w:r>
      <w:r w:rsidR="000324E7" w:rsidRPr="008E7893">
        <w:rPr>
          <w:rFonts w:hint="eastAsia"/>
          <w:color w:val="000000" w:themeColor="text1"/>
        </w:rPr>
        <w:t>項の規定により受領済みの中間前払金に追加してさらに中間前払金の支払いを請求する場合には、あらかじめ、保証契約を変更し、変更後の保証証書を発注者に寄託しなければならない。</w:t>
      </w:r>
      <w:r w:rsidRPr="008E7893">
        <w:rPr>
          <w:rFonts w:hint="eastAsia"/>
          <w:color w:val="000000" w:themeColor="text1"/>
        </w:rPr>
        <w:t>第4項の規定は、この場合について準用する。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1</w:t>
      </w:r>
      <w:r w:rsidR="00F650B1" w:rsidRPr="008E7893">
        <w:rPr>
          <w:rFonts w:hint="eastAsia"/>
          <w:color w:val="000000" w:themeColor="text1"/>
        </w:rPr>
        <w:t>1</w:t>
      </w:r>
      <w:r w:rsidRPr="008E7893">
        <w:rPr>
          <w:rFonts w:hint="eastAsia"/>
          <w:color w:val="000000" w:themeColor="text1"/>
        </w:rPr>
        <w:t xml:space="preserve">　受注者は、前項に定める場合のほか、請負代金額が減額された場合において、保証契約を変更したときは、変更後の保証証書を直ちに発注者に寄託しなければならない。</w:t>
      </w:r>
      <w:r w:rsidR="00F650B1" w:rsidRPr="008E7893">
        <w:rPr>
          <w:rFonts w:hint="eastAsia"/>
          <w:color w:val="000000" w:themeColor="text1"/>
        </w:rPr>
        <w:t>第4項の規定は、この場合について準用する。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1</w:t>
      </w:r>
      <w:r w:rsidR="00F650B1" w:rsidRPr="008E7893">
        <w:rPr>
          <w:rFonts w:hint="eastAsia"/>
          <w:color w:val="000000" w:themeColor="text1"/>
        </w:rPr>
        <w:t>2</w:t>
      </w:r>
      <w:r w:rsidRPr="008E7893">
        <w:rPr>
          <w:rFonts w:hint="eastAsia"/>
          <w:color w:val="000000" w:themeColor="text1"/>
        </w:rPr>
        <w:t xml:space="preserve">　受注者は、中間前払金額の変更を伴わない工期の変更が行われた場合には、発注者に代わりその旨を保証事業会社に直ちに通知するものとする。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1</w:t>
      </w:r>
      <w:r w:rsidR="00F650B1" w:rsidRPr="008E7893">
        <w:rPr>
          <w:rFonts w:hint="eastAsia"/>
          <w:color w:val="000000" w:themeColor="text1"/>
        </w:rPr>
        <w:t>3</w:t>
      </w:r>
      <w:r w:rsidRPr="008E7893">
        <w:rPr>
          <w:rFonts w:hint="eastAsia"/>
          <w:color w:val="000000" w:themeColor="text1"/>
        </w:rPr>
        <w:t xml:space="preserve">　受注者が中間前払金の支払いを受けているときは、第35条第</w:t>
      </w:r>
      <w:r w:rsidR="00F650B1" w:rsidRPr="008E7893">
        <w:rPr>
          <w:rFonts w:hint="eastAsia"/>
          <w:color w:val="000000" w:themeColor="text1"/>
        </w:rPr>
        <w:t>5</w:t>
      </w:r>
      <w:r w:rsidRPr="008E7893">
        <w:rPr>
          <w:rFonts w:hint="eastAsia"/>
          <w:color w:val="000000" w:themeColor="text1"/>
        </w:rPr>
        <w:t>項から第</w:t>
      </w:r>
      <w:r w:rsidR="00F650B1" w:rsidRPr="008E7893">
        <w:rPr>
          <w:rFonts w:hint="eastAsia"/>
          <w:color w:val="000000" w:themeColor="text1"/>
        </w:rPr>
        <w:t>7</w:t>
      </w:r>
      <w:r w:rsidRPr="008E7893">
        <w:rPr>
          <w:rFonts w:hint="eastAsia"/>
          <w:color w:val="000000" w:themeColor="text1"/>
        </w:rPr>
        <w:t>項までの規定は適用しない。</w:t>
      </w:r>
    </w:p>
    <w:p w:rsidR="00BD0DA7" w:rsidRPr="008E7893" w:rsidRDefault="00AC5A9F">
      <w:pPr>
        <w:overflowPunct/>
        <w:autoSpaceDE/>
        <w:autoSpaceDN/>
        <w:ind w:left="210" w:hanging="210"/>
        <w:rPr>
          <w:color w:val="000000" w:themeColor="text1"/>
        </w:rPr>
      </w:pPr>
      <w:r w:rsidRPr="008E7893">
        <w:rPr>
          <w:rFonts w:hint="eastAsia"/>
          <w:color w:val="000000" w:themeColor="text1"/>
        </w:rPr>
        <w:t>14</w:t>
      </w:r>
      <w:r w:rsidR="000324E7" w:rsidRPr="008E7893">
        <w:rPr>
          <w:rFonts w:hint="eastAsia"/>
          <w:color w:val="000000" w:themeColor="text1"/>
        </w:rPr>
        <w:t xml:space="preserve">　受注者は、中間前払金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（部分払）</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第３９条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9以内の額について、次項から第7項までに定めるところにより部分払を請求することができる。ただし、この請求は、工期中　回を超えることができない。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前項の場合において、検査又は復旧に直接要する費用は、受注者の負担とする。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受注者は、第3項の規定による確認があったときは、部分払を請求することができる。この場合においては、発注者は、当該請求を受けた日から30日以内に部分払金を支払わなければならない。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部分払金の額は、次の式により算定する。この場合において第1項の請負代金相当額は、発注者と受注者とが協議して定める。ただし、発注者が第3項前段の通知をした日から10日以内に協議が整わない場合には、発注者が定め、受注者に通知する。</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部分払金の額≦第1項の請負代金相当額×（9／10－前払金額／請負代金額）</w:t>
      </w:r>
    </w:p>
    <w:p w:rsidR="00BD0DA7" w:rsidRPr="008E7893" w:rsidRDefault="000324E7">
      <w:pPr>
        <w:overflowPunct/>
        <w:autoSpaceDE/>
        <w:autoSpaceDN/>
        <w:ind w:left="210" w:hanging="210"/>
        <w:rPr>
          <w:color w:val="000000" w:themeColor="text1"/>
        </w:rPr>
      </w:pPr>
      <w:r w:rsidRPr="008E7893">
        <w:rPr>
          <w:rFonts w:hint="eastAsia"/>
          <w:color w:val="000000" w:themeColor="text1"/>
        </w:rPr>
        <w:t>７　第5項の規定により部分払金の支払いがあった後、再度部分払の請求をする場合においては、第1項及び前項中「請負代金相当額」とあるのは「請負代金相当額から既に部分払の対象となった請負代金相当額を控除した額」とするものとする。</w:t>
      </w:r>
    </w:p>
    <w:p w:rsidR="00BD0DA7" w:rsidRPr="008E7893" w:rsidRDefault="000324E7">
      <w:pPr>
        <w:overflowPunct/>
        <w:autoSpaceDE/>
        <w:autoSpaceDN/>
        <w:rPr>
          <w:color w:val="000000" w:themeColor="text1"/>
        </w:rPr>
      </w:pPr>
      <w:r w:rsidRPr="008E7893">
        <w:rPr>
          <w:rFonts w:hint="eastAsia"/>
          <w:color w:val="000000" w:themeColor="text1"/>
        </w:rPr>
        <w:t xml:space="preserve">　（部分引渡し）</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第４０条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32条第2項の検査の結果の通知をした日から14日以内に協議が整わない場合には、発注者が定め、受注者に通知する。</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部分引渡しに係る請負代金の額＝指定部分に相応する請負代金の額</w:t>
      </w:r>
    </w:p>
    <w:p w:rsidR="00BD0DA7" w:rsidRPr="008E7893" w:rsidRDefault="000324E7">
      <w:pPr>
        <w:overflowPunct/>
        <w:autoSpaceDE/>
        <w:autoSpaceDN/>
        <w:ind w:leftChars="182" w:left="418" w:firstLineChars="1489" w:firstLine="3422"/>
        <w:rPr>
          <w:color w:val="000000" w:themeColor="text1"/>
        </w:rPr>
      </w:pPr>
      <w:r w:rsidRPr="008E7893">
        <w:rPr>
          <w:rFonts w:hint="eastAsia"/>
          <w:color w:val="000000" w:themeColor="text1"/>
        </w:rPr>
        <w:t>×（1－前払金額／請負代金額）</w:t>
      </w:r>
    </w:p>
    <w:p w:rsidR="00BD0DA7" w:rsidRPr="008E7893" w:rsidRDefault="000324E7">
      <w:pPr>
        <w:overflowPunct/>
        <w:autoSpaceDE/>
        <w:autoSpaceDN/>
        <w:rPr>
          <w:color w:val="000000" w:themeColor="text1"/>
        </w:rPr>
      </w:pPr>
      <w:r w:rsidRPr="008E7893">
        <w:rPr>
          <w:rFonts w:hint="eastAsia"/>
          <w:color w:val="000000" w:themeColor="text1"/>
        </w:rPr>
        <w:t xml:space="preserve">　（債務負担行為に係る契約の特則）</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第４１条　債務負担行為に係る契約において、各会計年度における請負代金の支払いの限度額（以下「支払限度額」という。）は、次のとおりとする。</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支払限度額に対応する各会計年度の出来高予定額は、次のとおりである。</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rPr>
          <w:color w:val="000000" w:themeColor="text1"/>
        </w:rPr>
      </w:pPr>
      <w:r w:rsidRPr="008E7893">
        <w:rPr>
          <w:rFonts w:hint="eastAsia"/>
          <w:color w:val="000000" w:themeColor="text1"/>
        </w:rPr>
        <w:t xml:space="preserve">　　　　　　　　　　　年度　　　　　　　　　　　　　　　円</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発注者は、予算上の都合その他の必要があるときは、第1項の支払限度額及び前項の出来高予定額を変更することができる。</w:t>
      </w:r>
    </w:p>
    <w:p w:rsidR="00BD0DA7" w:rsidRPr="008E7893" w:rsidRDefault="000324E7">
      <w:pPr>
        <w:overflowPunct/>
        <w:autoSpaceDE/>
        <w:autoSpaceDN/>
        <w:rPr>
          <w:color w:val="000000" w:themeColor="text1"/>
        </w:rPr>
      </w:pPr>
      <w:r w:rsidRPr="008E7893">
        <w:rPr>
          <w:rFonts w:hint="eastAsia"/>
          <w:color w:val="000000" w:themeColor="text1"/>
        </w:rPr>
        <w:t xml:space="preserve">　（債務負担行為に係る契約の前金払の特則）</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第４２条　債務負担行為に係る契約の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39条第1項の請負代金相当額（以下この条及び第44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場合において、契約会計年度について前払金を支払わない旨が設計図書に定められているときには、同項の規定により準用される第35条第1項の規定にかかわらず、受注者は、契約会計年度について前払金の支払いを請求することができ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第1項の場合において、契約会計年度に翌会計年度以降分の前払金を含めて支払う旨が設計図書に定められているときには、同項の規定により準用される第35条第1項の規定にかかわらず、受注者は、契約会計年度に翌会計年度以降に支払うべき前払金相当分（　　　　　　　　円以内）を含めて前払金の支払いを請求することができる。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第1項の場合において、前会計年度末における請負代金相当額が前会計年度までの出来高予定額に達しないときには、同項の規定により準用される第35条第1項の規定にかかわらず、受注者は、請負代金相当額が前会計年度までの出来高予定額に達するまで当該会計年度の前払金の支払いを請求することができ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第1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3項の規定を準用する。</w:t>
      </w:r>
    </w:p>
    <w:p w:rsidR="00BD0DA7" w:rsidRPr="008E7893" w:rsidRDefault="000324E7">
      <w:pPr>
        <w:overflowPunct/>
        <w:autoSpaceDE/>
        <w:autoSpaceDN/>
        <w:rPr>
          <w:color w:val="000000" w:themeColor="text1"/>
        </w:rPr>
      </w:pPr>
      <w:r w:rsidRPr="008E7893">
        <w:rPr>
          <w:rFonts w:hint="eastAsia"/>
          <w:color w:val="000000" w:themeColor="text1"/>
        </w:rPr>
        <w:t xml:space="preserve">　（債務負担行為に係る契約の中間前金払の特則）</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第４３条　債務負担行為に係る契約の中間前金払については、第38条中「契約書記載の工事完成の時期」とあるのは「契約書記載の工事完成の時期（最終の会計年度以外の会計年度にあっては、各会計年度末）」と、第38条中「請負代金額」とあるのは「当該会計年度の出来高予定額」と、第38条第1項中「工期」とあるのは「当該年度の工事実施期間」と読み替えて、同条の規定を準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場合において、契約会計年度について中間前払金を支払わない旨が設計図書に定められているときには、前項の規定による読替え後の第38条第1項の規定にかかわらず、受注者は、契約会計年度について中間前払金の支払いを請求することができ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第1項の場合において、前会計年度末における請負代金相当額が前会計年度までの出来高予定額に達しないときには、その額が当該出来高予定額に達するまで中間前払金の保証期限を延長するものとする。この場合においては、第38条第1</w:t>
      </w:r>
      <w:r w:rsidR="00AC5A9F" w:rsidRPr="008E7893">
        <w:rPr>
          <w:rFonts w:hint="eastAsia"/>
          <w:color w:val="000000" w:themeColor="text1"/>
        </w:rPr>
        <w:t>2</w:t>
      </w:r>
      <w:r w:rsidRPr="008E7893">
        <w:rPr>
          <w:rFonts w:hint="eastAsia"/>
          <w:color w:val="000000" w:themeColor="text1"/>
        </w:rPr>
        <w:t>項の規定を準用する。</w:t>
      </w:r>
    </w:p>
    <w:p w:rsidR="00BD0DA7" w:rsidRPr="008E7893" w:rsidRDefault="000324E7">
      <w:pPr>
        <w:overflowPunct/>
        <w:autoSpaceDE/>
        <w:autoSpaceDN/>
        <w:rPr>
          <w:color w:val="000000" w:themeColor="text1"/>
        </w:rPr>
      </w:pPr>
      <w:r w:rsidRPr="008E7893">
        <w:rPr>
          <w:rFonts w:hint="eastAsia"/>
          <w:color w:val="000000" w:themeColor="text1"/>
        </w:rPr>
        <w:t xml:space="preserve">　（債務負担行為に係る契約の部分払の特則）</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第４４条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なお、中間前払金制度を選択した場合には、出来高超過額について部分払を請求することはでき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この契約において、前払金の支払いを受けている場合の部分払金の額については、第39条第6項及び第7項の規定にかかわらず、次の式により算定する。</w:t>
      </w:r>
    </w:p>
    <w:p w:rsidR="00BD0DA7" w:rsidRPr="008E7893" w:rsidRDefault="000324E7">
      <w:pPr>
        <w:overflowPunct/>
        <w:autoSpaceDE/>
        <w:autoSpaceDN/>
        <w:rPr>
          <w:color w:val="000000" w:themeColor="text1"/>
        </w:rPr>
      </w:pPr>
      <w:r w:rsidRPr="008E7893">
        <w:rPr>
          <w:rFonts w:hint="eastAsia"/>
          <w:color w:val="000000" w:themeColor="text1"/>
        </w:rPr>
        <w:t xml:space="preserve">　</w:t>
      </w:r>
      <w:r w:rsidRPr="008E7893">
        <w:rPr>
          <w:color w:val="000000" w:themeColor="text1"/>
        </w:rPr>
        <w:t>(A)</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部分払金の額≦請負代金相当額×9／10</w:t>
      </w:r>
    </w:p>
    <w:p w:rsidR="00BD0DA7" w:rsidRPr="008E7893" w:rsidRDefault="000324E7">
      <w:pPr>
        <w:overflowPunct/>
        <w:autoSpaceDE/>
        <w:autoSpaceDN/>
        <w:ind w:leftChars="782" w:left="1797"/>
        <w:rPr>
          <w:color w:val="000000" w:themeColor="text1"/>
        </w:rPr>
      </w:pPr>
      <w:r w:rsidRPr="008E7893">
        <w:rPr>
          <w:rFonts w:hint="eastAsia"/>
          <w:color w:val="000000" w:themeColor="text1"/>
        </w:rPr>
        <w:t>－（前会計年度までの支払金額＋当該会計年度の部分払金額）</w:t>
      </w:r>
    </w:p>
    <w:p w:rsidR="00BD0DA7" w:rsidRPr="008E7893" w:rsidRDefault="000324E7">
      <w:pPr>
        <w:overflowPunct/>
        <w:autoSpaceDE/>
        <w:autoSpaceDN/>
        <w:ind w:leftChars="782" w:left="1797"/>
        <w:rPr>
          <w:color w:val="000000" w:themeColor="text1"/>
        </w:rPr>
      </w:pPr>
      <w:r w:rsidRPr="008E7893">
        <w:rPr>
          <w:rFonts w:hint="eastAsia"/>
          <w:color w:val="000000" w:themeColor="text1"/>
        </w:rPr>
        <w:t>－｛請負代金相当額－（前年度までの出来高予定額＋出来高超過額）｝×当該会計年度前払金額／当該会計年度の出来高予定額</w:t>
      </w:r>
    </w:p>
    <w:p w:rsidR="00BD0DA7" w:rsidRPr="008E7893" w:rsidRDefault="000324E7">
      <w:pPr>
        <w:overflowPunct/>
        <w:autoSpaceDE/>
        <w:autoSpaceDN/>
        <w:rPr>
          <w:color w:val="000000" w:themeColor="text1"/>
        </w:rPr>
      </w:pPr>
      <w:r w:rsidRPr="008E7893">
        <w:rPr>
          <w:rFonts w:hint="eastAsia"/>
          <w:color w:val="000000" w:themeColor="text1"/>
        </w:rPr>
        <w:t xml:space="preserve">　</w:t>
      </w:r>
      <w:r w:rsidRPr="008E7893">
        <w:rPr>
          <w:color w:val="000000" w:themeColor="text1"/>
        </w:rPr>
        <w:t>(B)</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部分払金の額≦請負代金相当額×9／10</w:t>
      </w:r>
    </w:p>
    <w:p w:rsidR="00BD0DA7" w:rsidRPr="008E7893" w:rsidRDefault="000324E7">
      <w:pPr>
        <w:overflowPunct/>
        <w:autoSpaceDE/>
        <w:autoSpaceDN/>
        <w:ind w:leftChars="782" w:left="1797"/>
        <w:rPr>
          <w:color w:val="000000" w:themeColor="text1"/>
        </w:rPr>
      </w:pPr>
      <w:r w:rsidRPr="008E7893">
        <w:rPr>
          <w:rFonts w:hint="eastAsia"/>
          <w:color w:val="000000" w:themeColor="text1"/>
        </w:rPr>
        <w:t>－前会計年度までの支払金額－（請負代金相当額－前年度までの出来高予定額）×（当該会計年度前払金額＋当該会計年度の中間前払金額）／当該会計年度の出来高予定額</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各会計年度において、部分払を請求できる回数は、次のとおりとする。</w:t>
      </w:r>
    </w:p>
    <w:p w:rsidR="00BD0DA7" w:rsidRPr="008E7893" w:rsidRDefault="000324E7">
      <w:pPr>
        <w:overflowPunct/>
        <w:autoSpaceDE/>
        <w:autoSpaceDN/>
        <w:rPr>
          <w:color w:val="000000" w:themeColor="text1"/>
        </w:rPr>
      </w:pPr>
      <w:r w:rsidRPr="008E7893">
        <w:rPr>
          <w:rFonts w:hint="eastAsia"/>
          <w:color w:val="000000" w:themeColor="text1"/>
        </w:rPr>
        <w:t xml:space="preserve">　　　　　　　　　　　年度　　　　　　　　　　　　　　　回</w:t>
      </w:r>
    </w:p>
    <w:p w:rsidR="00BD0DA7" w:rsidRPr="008E7893" w:rsidRDefault="000324E7">
      <w:pPr>
        <w:overflowPunct/>
        <w:autoSpaceDE/>
        <w:autoSpaceDN/>
        <w:rPr>
          <w:color w:val="000000" w:themeColor="text1"/>
        </w:rPr>
      </w:pPr>
      <w:r w:rsidRPr="008E7893">
        <w:rPr>
          <w:rFonts w:hint="eastAsia"/>
          <w:color w:val="000000" w:themeColor="text1"/>
        </w:rPr>
        <w:t xml:space="preserve">　　　　　　　　　　　年度　　　　　　　　　　　　　　　回</w:t>
      </w:r>
    </w:p>
    <w:p w:rsidR="00BD0DA7" w:rsidRPr="008E7893" w:rsidRDefault="000324E7">
      <w:pPr>
        <w:overflowPunct/>
        <w:autoSpaceDE/>
        <w:autoSpaceDN/>
        <w:rPr>
          <w:color w:val="000000" w:themeColor="text1"/>
        </w:rPr>
      </w:pPr>
      <w:r w:rsidRPr="008E7893">
        <w:rPr>
          <w:rFonts w:hint="eastAsia"/>
          <w:color w:val="000000" w:themeColor="text1"/>
        </w:rPr>
        <w:t xml:space="preserve">　　　　　　　　　　　年度　　　　　　　　　　　　　　　回</w:t>
      </w:r>
    </w:p>
    <w:p w:rsidR="00BD0DA7" w:rsidRPr="008E7893" w:rsidRDefault="000324E7">
      <w:pPr>
        <w:overflowPunct/>
        <w:autoSpaceDE/>
        <w:autoSpaceDN/>
        <w:rPr>
          <w:color w:val="000000" w:themeColor="text1"/>
        </w:rPr>
      </w:pPr>
      <w:r w:rsidRPr="008E7893">
        <w:rPr>
          <w:rFonts w:hint="eastAsia"/>
          <w:color w:val="000000" w:themeColor="text1"/>
        </w:rPr>
        <w:t xml:space="preserve">　　　　　　　　　　　年度　　　　　　　　　　　　　　　回</w:t>
      </w:r>
    </w:p>
    <w:p w:rsidR="00BD0DA7" w:rsidRPr="008E7893" w:rsidRDefault="000324E7">
      <w:pPr>
        <w:overflowPunct/>
        <w:autoSpaceDE/>
        <w:autoSpaceDN/>
        <w:rPr>
          <w:color w:val="000000" w:themeColor="text1"/>
        </w:rPr>
      </w:pPr>
      <w:r w:rsidRPr="008E7893">
        <w:rPr>
          <w:rFonts w:hint="eastAsia"/>
          <w:color w:val="000000" w:themeColor="text1"/>
        </w:rPr>
        <w:t xml:space="preserve">　　　　　　　　　　　年度　　　　　　　　　　　　　　　回</w:t>
      </w:r>
    </w:p>
    <w:p w:rsidR="00BD0DA7" w:rsidRPr="008E7893" w:rsidRDefault="000324E7">
      <w:pPr>
        <w:overflowPunct/>
        <w:autoSpaceDE/>
        <w:autoSpaceDN/>
        <w:rPr>
          <w:color w:val="000000" w:themeColor="text1"/>
        </w:rPr>
      </w:pPr>
      <w:r w:rsidRPr="008E7893">
        <w:rPr>
          <w:rFonts w:hint="eastAsia"/>
          <w:color w:val="000000" w:themeColor="text1"/>
        </w:rPr>
        <w:t xml:space="preserve">　（第三者による代理受領）</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第４５条　受注者は、発注者の承諾を得て請負代金の全部又は一部の受領につき、第三者を代理人とすることができる。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33条（第40条において準用する場合を含む。）又は第39条の規定に基づく支払いを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（前払金等の不払に対する工事中止）</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第４６条　受注者は、発注者が第35条、第38条、第39条又は第40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（契約不適合責任）</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第４７条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前項の場合において、受注者は、発注者に不相当な負担を課するものでないときは、発注者が請求した方法と異なる方法による履行の追完をすることができる。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D0DA7" w:rsidRPr="008E7893" w:rsidRDefault="000324E7">
      <w:pPr>
        <w:overflowPunct/>
        <w:autoSpaceDE/>
        <w:autoSpaceDN/>
        <w:ind w:left="210"/>
        <w:rPr>
          <w:color w:val="000000" w:themeColor="text1"/>
        </w:rPr>
      </w:pPr>
      <w:r w:rsidRPr="008E7893">
        <w:rPr>
          <w:rFonts w:hint="eastAsia"/>
          <w:color w:val="000000" w:themeColor="text1"/>
        </w:rPr>
        <w:t>一　履行の追完が不能であるとき。</w:t>
      </w:r>
    </w:p>
    <w:p w:rsidR="00BD0DA7" w:rsidRPr="008E7893" w:rsidRDefault="000324E7">
      <w:pPr>
        <w:overflowPunct/>
        <w:autoSpaceDE/>
        <w:autoSpaceDN/>
        <w:ind w:left="210"/>
        <w:rPr>
          <w:color w:val="000000" w:themeColor="text1"/>
        </w:rPr>
      </w:pPr>
      <w:r w:rsidRPr="008E7893">
        <w:rPr>
          <w:rFonts w:hint="eastAsia"/>
          <w:color w:val="000000" w:themeColor="text1"/>
        </w:rPr>
        <w:t>二　受注者が履行の追完を拒絶する意思を明確に表示したとき。</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四　前3号に掲げる場合のほか、発注者がこの項の規定による催告をしても履行の追完を受ける見込みがないことが明らかであるとき。</w:t>
      </w:r>
    </w:p>
    <w:p w:rsidR="00BD0DA7" w:rsidRPr="008E7893" w:rsidRDefault="000324E7">
      <w:pPr>
        <w:overflowPunct/>
        <w:autoSpaceDE/>
        <w:autoSpaceDN/>
        <w:rPr>
          <w:color w:val="000000" w:themeColor="text1"/>
        </w:rPr>
      </w:pPr>
      <w:r w:rsidRPr="008E7893">
        <w:rPr>
          <w:rFonts w:hint="eastAsia"/>
          <w:color w:val="000000" w:themeColor="text1"/>
        </w:rPr>
        <w:t xml:space="preserve">　（発注者の任意解除権）</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第４８条　発注者は、工事が完成するまでの間は、次条又は第50条の規定によるほか、必要があるときは、この契約を解除することができる。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発注者は、前項の規定によりこの契約を解除した場合において、受注者に損害を及ぼしたときは、その損害を賠償しなければならない。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（発注者の催告による解除権）</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第４９条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一　第5条第4項に規定する書類を提出せず、又は虚偽の記載をしてこれを提出したとき。</w:t>
      </w:r>
    </w:p>
    <w:p w:rsidR="00BD0DA7" w:rsidRPr="008E7893" w:rsidRDefault="000324E7">
      <w:pPr>
        <w:overflowPunct/>
        <w:autoSpaceDE/>
        <w:autoSpaceDN/>
        <w:ind w:left="210"/>
        <w:rPr>
          <w:color w:val="000000" w:themeColor="text1"/>
        </w:rPr>
      </w:pPr>
      <w:r w:rsidRPr="008E7893">
        <w:rPr>
          <w:rFonts w:hint="eastAsia"/>
          <w:color w:val="000000" w:themeColor="text1"/>
        </w:rPr>
        <w:t>二　正当な理由なく、工事に着手すべき期日を過ぎても工事に着手しないとき。</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三　工期内に完成しないとき又は工期経過後相当の期間内に工事を完成する見込みがないと認められるとき。</w:t>
      </w:r>
    </w:p>
    <w:p w:rsidR="00BD0DA7" w:rsidRPr="008E7893" w:rsidRDefault="000324E7">
      <w:pPr>
        <w:overflowPunct/>
        <w:autoSpaceDE/>
        <w:autoSpaceDN/>
        <w:ind w:left="210"/>
        <w:rPr>
          <w:color w:val="000000" w:themeColor="text1"/>
        </w:rPr>
      </w:pPr>
      <w:r w:rsidRPr="008E7893">
        <w:rPr>
          <w:rFonts w:hint="eastAsia"/>
          <w:color w:val="000000" w:themeColor="text1"/>
        </w:rPr>
        <w:t>四　第10条第１項に掲げる者を設置しなかったとき。</w:t>
      </w:r>
    </w:p>
    <w:p w:rsidR="00BD0DA7" w:rsidRPr="008E7893" w:rsidRDefault="000324E7">
      <w:pPr>
        <w:overflowPunct/>
        <w:autoSpaceDE/>
        <w:autoSpaceDN/>
        <w:ind w:left="210"/>
        <w:rPr>
          <w:color w:val="000000" w:themeColor="text1"/>
        </w:rPr>
      </w:pPr>
      <w:r w:rsidRPr="008E7893">
        <w:rPr>
          <w:rFonts w:hint="eastAsia"/>
          <w:color w:val="000000" w:themeColor="text1"/>
        </w:rPr>
        <w:t>五　正当な理由なく、第47条第1項の履行の追完がなされないとき。</w:t>
      </w:r>
    </w:p>
    <w:p w:rsidR="00BD0DA7" w:rsidRPr="008E7893" w:rsidRDefault="000324E7">
      <w:pPr>
        <w:overflowPunct/>
        <w:autoSpaceDE/>
        <w:autoSpaceDN/>
        <w:ind w:left="210"/>
        <w:rPr>
          <w:color w:val="000000" w:themeColor="text1"/>
        </w:rPr>
      </w:pPr>
      <w:r w:rsidRPr="008E7893">
        <w:rPr>
          <w:rFonts w:hint="eastAsia"/>
          <w:color w:val="000000" w:themeColor="text1"/>
        </w:rPr>
        <w:t>六　前各号に掲げる場合のほか、この契約に違反したとき。</w:t>
      </w:r>
    </w:p>
    <w:p w:rsidR="00BD0DA7" w:rsidRPr="008E7893" w:rsidRDefault="000324E7">
      <w:pPr>
        <w:rPr>
          <w:color w:val="000000" w:themeColor="text1"/>
        </w:rPr>
      </w:pPr>
      <w:r w:rsidRPr="008E7893">
        <w:rPr>
          <w:rFonts w:hint="eastAsia"/>
          <w:color w:val="000000" w:themeColor="text1"/>
        </w:rPr>
        <w:t>（発注者の催告によらない解除権）</w:t>
      </w:r>
    </w:p>
    <w:p w:rsidR="00BD0DA7" w:rsidRPr="008E7893" w:rsidRDefault="000324E7">
      <w:pPr>
        <w:ind w:left="230" w:hangingChars="100" w:hanging="230"/>
        <w:rPr>
          <w:color w:val="000000" w:themeColor="text1"/>
        </w:rPr>
      </w:pPr>
      <w:r w:rsidRPr="008E7893">
        <w:rPr>
          <w:rFonts w:hint="eastAsia"/>
          <w:color w:val="000000" w:themeColor="text1"/>
        </w:rPr>
        <w:t>第５０条　発注者は、受注者が次の各号のいずれかに該当するときは、直ちにこの契約を解除することができる。</w:t>
      </w:r>
    </w:p>
    <w:p w:rsidR="00BD0DA7" w:rsidRPr="008E7893" w:rsidRDefault="000324E7">
      <w:pPr>
        <w:ind w:firstLineChars="100" w:firstLine="230"/>
        <w:rPr>
          <w:color w:val="000000" w:themeColor="text1"/>
        </w:rPr>
      </w:pPr>
      <w:r w:rsidRPr="008E7893">
        <w:rPr>
          <w:rFonts w:hint="eastAsia"/>
          <w:color w:val="000000" w:themeColor="text1"/>
        </w:rPr>
        <w:t>一　第5条第1項の規定に違反して請負代金債権を譲渡したとき。</w:t>
      </w:r>
    </w:p>
    <w:p w:rsidR="00BD0DA7" w:rsidRPr="008E7893" w:rsidRDefault="000324E7">
      <w:pPr>
        <w:ind w:leftChars="100" w:left="460" w:hangingChars="100" w:hanging="230"/>
        <w:rPr>
          <w:color w:val="000000" w:themeColor="text1"/>
        </w:rPr>
      </w:pPr>
      <w:r w:rsidRPr="008E7893">
        <w:rPr>
          <w:rFonts w:hint="eastAsia"/>
          <w:color w:val="000000" w:themeColor="text1"/>
        </w:rPr>
        <w:t>二　第5条第4項の規定に違反して譲渡により得た資金を当該工事の施工以外に使用したとき。</w:t>
      </w:r>
    </w:p>
    <w:p w:rsidR="00BD0DA7" w:rsidRPr="008E7893" w:rsidRDefault="000324E7">
      <w:pPr>
        <w:ind w:firstLineChars="100" w:firstLine="230"/>
        <w:rPr>
          <w:color w:val="000000" w:themeColor="text1"/>
        </w:rPr>
      </w:pPr>
      <w:r w:rsidRPr="008E7893">
        <w:rPr>
          <w:rFonts w:hint="eastAsia"/>
          <w:color w:val="000000" w:themeColor="text1"/>
        </w:rPr>
        <w:t>三　この契約の目的物を完成させることができないことが明らかであるとき。</w:t>
      </w:r>
    </w:p>
    <w:p w:rsidR="00BD0DA7" w:rsidRPr="008E7893" w:rsidRDefault="000324E7">
      <w:pPr>
        <w:ind w:leftChars="100" w:left="460" w:hangingChars="100" w:hanging="230"/>
        <w:rPr>
          <w:color w:val="000000" w:themeColor="text1"/>
        </w:rPr>
      </w:pPr>
      <w:r w:rsidRPr="008E7893">
        <w:rPr>
          <w:rFonts w:hint="eastAsia"/>
          <w:color w:val="000000" w:themeColor="text1"/>
        </w:rPr>
        <w:t>四　引き渡された工事目的物に契約不適合がある場合において、その不適合が目的物を除却した上で再び建設しなければ、契約の目的を達成することができないものであるとき。</w:t>
      </w:r>
    </w:p>
    <w:p w:rsidR="00BD0DA7" w:rsidRPr="008E7893" w:rsidRDefault="000324E7">
      <w:pPr>
        <w:ind w:leftChars="100" w:left="460" w:hangingChars="100" w:hanging="230"/>
        <w:rPr>
          <w:color w:val="000000" w:themeColor="text1"/>
        </w:rPr>
      </w:pPr>
      <w:r w:rsidRPr="008E7893">
        <w:rPr>
          <w:rFonts w:hint="eastAsia"/>
          <w:color w:val="000000" w:themeColor="text1"/>
        </w:rPr>
        <w:t>五　受注者がこの契約の目的物の完成の債務の履行を拒絶する意思を明確に表示したとき。</w:t>
      </w:r>
    </w:p>
    <w:p w:rsidR="00BD0DA7" w:rsidRPr="008E7893" w:rsidRDefault="000324E7">
      <w:pPr>
        <w:ind w:leftChars="100" w:left="460" w:hangingChars="100" w:hanging="230"/>
        <w:rPr>
          <w:color w:val="000000" w:themeColor="text1"/>
        </w:rPr>
      </w:pPr>
      <w:r w:rsidRPr="008E7893">
        <w:rPr>
          <w:rFonts w:hint="eastAsia"/>
          <w:color w:val="000000" w:themeColor="text1"/>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D0DA7" w:rsidRPr="008E7893" w:rsidRDefault="000324E7">
      <w:pPr>
        <w:ind w:leftChars="100" w:left="460" w:hangingChars="100" w:hanging="230"/>
        <w:rPr>
          <w:color w:val="000000" w:themeColor="text1"/>
        </w:rPr>
      </w:pPr>
      <w:r w:rsidRPr="008E7893">
        <w:rPr>
          <w:rFonts w:hint="eastAsia"/>
          <w:color w:val="000000" w:themeColor="text1"/>
        </w:rPr>
        <w:t>七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BD0DA7" w:rsidRPr="008E7893" w:rsidRDefault="000324E7">
      <w:pPr>
        <w:ind w:leftChars="100" w:left="460" w:hangingChars="100" w:hanging="230"/>
        <w:rPr>
          <w:color w:val="000000" w:themeColor="text1"/>
        </w:rPr>
      </w:pPr>
      <w:r w:rsidRPr="008E7893">
        <w:rPr>
          <w:rFonts w:hint="eastAsia"/>
          <w:color w:val="000000" w:themeColor="text1"/>
        </w:rPr>
        <w:t>八　前各号に掲げる場合のほか、受注者がその債務の履行をせず、発注者が前条の催告をしても契約をした目的を達するのに足りる履行がされる見込みがないことが明らかであるとき。</w:t>
      </w:r>
    </w:p>
    <w:p w:rsidR="00BD0DA7" w:rsidRPr="008E7893" w:rsidRDefault="000324E7">
      <w:pPr>
        <w:ind w:leftChars="100" w:left="460" w:hangingChars="100" w:hanging="230"/>
        <w:rPr>
          <w:color w:val="000000" w:themeColor="text1"/>
        </w:rPr>
      </w:pPr>
      <w:r w:rsidRPr="008E7893">
        <w:rPr>
          <w:rFonts w:hint="eastAsia"/>
          <w:color w:val="000000" w:themeColor="text1"/>
        </w:rPr>
        <w:t>九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w:t>
      </w:r>
      <w:bookmarkStart w:id="0" w:name="_GoBack"/>
      <w:bookmarkEnd w:id="0"/>
      <w:r w:rsidRPr="008E7893">
        <w:rPr>
          <w:rFonts w:hint="eastAsia"/>
          <w:color w:val="000000" w:themeColor="text1"/>
        </w:rPr>
        <w:t>と認められる者に請負代金債権を譲渡したとき。</w:t>
      </w:r>
    </w:p>
    <w:p w:rsidR="00BD0DA7" w:rsidRPr="008E7893" w:rsidRDefault="000324E7">
      <w:pPr>
        <w:ind w:firstLineChars="100" w:firstLine="230"/>
        <w:rPr>
          <w:color w:val="000000" w:themeColor="text1"/>
        </w:rPr>
      </w:pPr>
      <w:r w:rsidRPr="008E7893">
        <w:rPr>
          <w:rFonts w:hint="eastAsia"/>
          <w:color w:val="000000" w:themeColor="text1"/>
        </w:rPr>
        <w:t>十　第52条又は第53条の規定によらないでこの契約の解除を申し出たとき。</w:t>
      </w:r>
    </w:p>
    <w:p w:rsidR="00BD0DA7" w:rsidRPr="008E7893" w:rsidRDefault="000324E7">
      <w:pPr>
        <w:ind w:leftChars="100" w:left="460" w:hangingChars="100" w:hanging="230"/>
        <w:rPr>
          <w:color w:val="000000" w:themeColor="text1"/>
        </w:rPr>
      </w:pPr>
      <w:r w:rsidRPr="008E7893">
        <w:rPr>
          <w:rFonts w:hint="eastAsia"/>
          <w:color w:val="000000" w:themeColor="text1"/>
        </w:rPr>
        <w:t>十一　受注者（受注者が共同企業体であるときは、その構成員のいずれかの者。以下この号において同じ。）が次のいずれかに該当するとき。</w:t>
      </w:r>
    </w:p>
    <w:p w:rsidR="00BD0DA7" w:rsidRPr="008E7893" w:rsidRDefault="000324E7">
      <w:pPr>
        <w:ind w:leftChars="200" w:left="690" w:hangingChars="100" w:hanging="230"/>
        <w:rPr>
          <w:color w:val="000000" w:themeColor="text1"/>
        </w:rPr>
      </w:pPr>
      <w:r w:rsidRPr="008E7893">
        <w:rPr>
          <w:rFonts w:hint="eastAsia"/>
          <w:color w:val="000000" w:themeColor="text1"/>
        </w:rPr>
        <w:t>イ　役員等（受注者が個人である場合にはその者</w:t>
      </w:r>
      <w:r w:rsidR="005D02E7" w:rsidRPr="008E7893">
        <w:rPr>
          <w:rFonts w:hint="eastAsia"/>
          <w:color w:val="000000" w:themeColor="text1"/>
        </w:rPr>
        <w:t>その他経営に実質的に関与している者</w:t>
      </w:r>
      <w:r w:rsidRPr="008E7893">
        <w:rPr>
          <w:rFonts w:hint="eastAsia"/>
          <w:color w:val="000000" w:themeColor="text1"/>
        </w:rPr>
        <w:t>を、受注者が法人である場合にはその役員</w:t>
      </w:r>
      <w:r w:rsidR="005D02E7" w:rsidRPr="008E7893">
        <w:rPr>
          <w:rFonts w:hint="eastAsia"/>
          <w:color w:val="000000" w:themeColor="text1"/>
        </w:rPr>
        <w:t>、</w:t>
      </w:r>
      <w:r w:rsidRPr="008E7893">
        <w:rPr>
          <w:rFonts w:hint="eastAsia"/>
          <w:color w:val="000000" w:themeColor="text1"/>
        </w:rPr>
        <w:t>その支店</w:t>
      </w:r>
      <w:r w:rsidR="005D02E7" w:rsidRPr="008E7893">
        <w:rPr>
          <w:rFonts w:hint="eastAsia"/>
          <w:color w:val="000000" w:themeColor="text1"/>
        </w:rPr>
        <w:t>又は</w:t>
      </w:r>
      <w:r w:rsidRPr="008E7893">
        <w:rPr>
          <w:rFonts w:hint="eastAsia"/>
          <w:color w:val="000000" w:themeColor="text1"/>
        </w:rPr>
        <w:t>常時建設工事の請負契約を締結する事務所の代表者</w:t>
      </w:r>
      <w:r w:rsidR="005D02E7" w:rsidRPr="008E7893">
        <w:rPr>
          <w:rFonts w:hint="eastAsia"/>
          <w:color w:val="000000" w:themeColor="text1"/>
        </w:rPr>
        <w:t>その他経営に実質的に関与している者</w:t>
      </w:r>
      <w:r w:rsidRPr="008E7893">
        <w:rPr>
          <w:rFonts w:hint="eastAsia"/>
          <w:color w:val="000000" w:themeColor="text1"/>
        </w:rPr>
        <w:t>をいう。以下この号において同じ。）が</w:t>
      </w:r>
      <w:r w:rsidR="005D02E7" w:rsidRPr="008E7893">
        <w:rPr>
          <w:rFonts w:hint="eastAsia"/>
          <w:color w:val="000000" w:themeColor="text1"/>
        </w:rPr>
        <w:t>、暴力団又は</w:t>
      </w:r>
      <w:r w:rsidRPr="008E7893">
        <w:rPr>
          <w:rFonts w:hint="eastAsia"/>
          <w:color w:val="000000" w:themeColor="text1"/>
        </w:rPr>
        <w:t>暴力団員であると認められるとき。</w:t>
      </w:r>
    </w:p>
    <w:p w:rsidR="00BD0DA7" w:rsidRPr="008E7893" w:rsidRDefault="005D02E7">
      <w:pPr>
        <w:ind w:leftChars="200" w:left="690" w:hangingChars="100" w:hanging="230"/>
        <w:rPr>
          <w:color w:val="000000" w:themeColor="text1"/>
        </w:rPr>
      </w:pPr>
      <w:r w:rsidRPr="008E7893">
        <w:rPr>
          <w:rFonts w:hint="eastAsia"/>
          <w:color w:val="000000" w:themeColor="text1"/>
        </w:rPr>
        <w:t>ロ</w:t>
      </w:r>
      <w:r w:rsidR="000324E7" w:rsidRPr="008E7893">
        <w:rPr>
          <w:rFonts w:hint="eastAsia"/>
          <w:color w:val="000000" w:themeColor="text1"/>
        </w:rPr>
        <w:t xml:space="preserve">　役員等が</w:t>
      </w:r>
      <w:r w:rsidRPr="008E7893">
        <w:rPr>
          <w:rFonts w:hint="eastAsia"/>
          <w:color w:val="000000" w:themeColor="text1"/>
        </w:rPr>
        <w:t>、</w:t>
      </w:r>
      <w:r w:rsidR="000324E7" w:rsidRPr="008E7893">
        <w:rPr>
          <w:rFonts w:hint="eastAsia"/>
          <w:color w:val="000000" w:themeColor="text1"/>
        </w:rPr>
        <w:t>自己、自社若しくは第三者の不正の利益を図る目的又は第三者に損害を加える目的をもって、暴力団又は暴力団員を利用するなど</w:t>
      </w:r>
      <w:r w:rsidRPr="008E7893">
        <w:rPr>
          <w:rFonts w:hint="eastAsia"/>
          <w:color w:val="000000" w:themeColor="text1"/>
        </w:rPr>
        <w:t>している</w:t>
      </w:r>
      <w:r w:rsidR="000324E7" w:rsidRPr="008E7893">
        <w:rPr>
          <w:rFonts w:hint="eastAsia"/>
          <w:color w:val="000000" w:themeColor="text1"/>
        </w:rPr>
        <w:t>と認められるとき。</w:t>
      </w:r>
    </w:p>
    <w:p w:rsidR="00BD0DA7" w:rsidRPr="008E7893" w:rsidRDefault="005D02E7">
      <w:pPr>
        <w:ind w:leftChars="200" w:left="690" w:hangingChars="100" w:hanging="230"/>
        <w:rPr>
          <w:color w:val="000000" w:themeColor="text1"/>
        </w:rPr>
      </w:pPr>
      <w:r w:rsidRPr="008E7893">
        <w:rPr>
          <w:rFonts w:hint="eastAsia"/>
          <w:color w:val="000000" w:themeColor="text1"/>
        </w:rPr>
        <w:t>ハ</w:t>
      </w:r>
      <w:r w:rsidR="000324E7" w:rsidRPr="008E7893">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rsidR="005D02E7" w:rsidRPr="008E7893" w:rsidRDefault="005D02E7">
      <w:pPr>
        <w:ind w:leftChars="200" w:left="690" w:hangingChars="100" w:hanging="230"/>
        <w:rPr>
          <w:color w:val="000000" w:themeColor="text1"/>
        </w:rPr>
      </w:pPr>
      <w:r w:rsidRPr="008E7893">
        <w:rPr>
          <w:rFonts w:hint="eastAsia"/>
          <w:color w:val="000000" w:themeColor="text1"/>
        </w:rPr>
        <w:t>ニ　役員等が、暴力団又は暴力団員であることを知りながらこれを不当に利用するなどしていると認められるとき。</w:t>
      </w:r>
    </w:p>
    <w:p w:rsidR="00BD0DA7" w:rsidRPr="008E7893" w:rsidRDefault="000324E7">
      <w:pPr>
        <w:ind w:leftChars="200" w:left="690" w:hangingChars="100" w:hanging="230"/>
        <w:rPr>
          <w:color w:val="000000" w:themeColor="text1"/>
        </w:rPr>
      </w:pPr>
      <w:r w:rsidRPr="008E7893">
        <w:rPr>
          <w:rFonts w:hint="eastAsia"/>
          <w:color w:val="000000" w:themeColor="text1"/>
        </w:rPr>
        <w:t>ホ　役員等が</w:t>
      </w:r>
      <w:r w:rsidR="005D02E7" w:rsidRPr="008E7893">
        <w:rPr>
          <w:rFonts w:hint="eastAsia"/>
          <w:color w:val="000000" w:themeColor="text1"/>
        </w:rPr>
        <w:t>、</w:t>
      </w:r>
      <w:r w:rsidRPr="008E7893">
        <w:rPr>
          <w:rFonts w:hint="eastAsia"/>
          <w:color w:val="000000" w:themeColor="text1"/>
        </w:rPr>
        <w:t>暴力団又は暴力団員と社会的に非難されるべき関係を有していると認められるとき。</w:t>
      </w:r>
    </w:p>
    <w:p w:rsidR="00BD0DA7" w:rsidRPr="008E7893" w:rsidRDefault="000324E7">
      <w:pPr>
        <w:ind w:leftChars="200" w:left="690" w:hangingChars="100" w:hanging="230"/>
        <w:rPr>
          <w:color w:val="000000" w:themeColor="text1"/>
        </w:rPr>
      </w:pPr>
      <w:r w:rsidRPr="008E7893">
        <w:rPr>
          <w:rFonts w:hint="eastAsia"/>
          <w:color w:val="000000" w:themeColor="text1"/>
        </w:rPr>
        <w:t>ヘ　下請契約又は資材、原材料の購入契約その他の契約にあたり、その相手方がイからホまでのいずれかに該当することを知りながら、当該者と契約を締結したと認められるとき。</w:t>
      </w:r>
    </w:p>
    <w:p w:rsidR="00BD0DA7" w:rsidRPr="008E7893" w:rsidRDefault="000324E7">
      <w:pPr>
        <w:ind w:leftChars="200" w:left="690" w:hangingChars="100" w:hanging="230"/>
        <w:rPr>
          <w:color w:val="000000" w:themeColor="text1"/>
        </w:rPr>
      </w:pPr>
      <w:r w:rsidRPr="008E7893">
        <w:rPr>
          <w:rFonts w:hint="eastAsia"/>
          <w:color w:val="000000" w:themeColor="text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rsidR="00BD0DA7" w:rsidRPr="008E7893" w:rsidRDefault="000324E7">
      <w:pPr>
        <w:rPr>
          <w:rFonts w:hAnsi="ＭＳ 明朝" w:cs="ＭＳ 明朝"/>
          <w:color w:val="000000" w:themeColor="text1"/>
          <w:sz w:val="22"/>
          <w:szCs w:val="22"/>
        </w:rPr>
      </w:pPr>
      <w:r w:rsidRPr="008E7893">
        <w:rPr>
          <w:rFonts w:hAnsi="ＭＳ 明朝" w:cs="ＭＳ 明朝" w:hint="eastAsia"/>
          <w:color w:val="000000" w:themeColor="text1"/>
          <w:sz w:val="22"/>
          <w:szCs w:val="22"/>
        </w:rPr>
        <w:t xml:space="preserve">　（談合等不正行為による解除権）</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第</w:t>
      </w:r>
      <w:r w:rsidR="003F7FED" w:rsidRPr="008E7893">
        <w:rPr>
          <w:rFonts w:hAnsi="ＭＳ 明朝" w:cs="ＭＳ 明朝" w:hint="eastAsia"/>
          <w:color w:val="000000" w:themeColor="text1"/>
          <w:sz w:val="22"/>
          <w:szCs w:val="22"/>
        </w:rPr>
        <w:t>５０</w:t>
      </w:r>
      <w:r w:rsidRPr="008E7893">
        <w:rPr>
          <w:rFonts w:hAnsi="ＭＳ 明朝" w:cs="ＭＳ 明朝" w:hint="eastAsia"/>
          <w:color w:val="000000" w:themeColor="text1"/>
          <w:sz w:val="22"/>
          <w:szCs w:val="22"/>
        </w:rPr>
        <w:t>条の２　発注者は、受注者（共同企業体にあっては、その構成員）が次の各号のいずれかに該当したときは、直ちにこの契約を解除することができる。</w:t>
      </w:r>
    </w:p>
    <w:p w:rsidR="00BD0DA7" w:rsidRPr="008E7893" w:rsidRDefault="000324E7">
      <w:pPr>
        <w:ind w:leftChars="134" w:left="548"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一　この契約に関し、受注者が私的独占の禁止及び公正取引の確保に関する法律（昭和22年法律第54</w:t>
      </w:r>
      <w:r w:rsidR="003F7FED" w:rsidRPr="008E7893">
        <w:rPr>
          <w:rFonts w:hAnsi="ＭＳ 明朝" w:cs="ＭＳ 明朝" w:hint="eastAsia"/>
          <w:color w:val="000000" w:themeColor="text1"/>
          <w:sz w:val="22"/>
          <w:szCs w:val="22"/>
        </w:rPr>
        <w:t>号。以下「独占禁止法」という。）第3</w:t>
      </w:r>
      <w:r w:rsidRPr="008E7893">
        <w:rPr>
          <w:rFonts w:hAnsi="ＭＳ 明朝" w:cs="ＭＳ 明朝" w:hint="eastAsia"/>
          <w:color w:val="000000" w:themeColor="text1"/>
          <w:sz w:val="22"/>
          <w:szCs w:val="22"/>
        </w:rPr>
        <w:t>条の規定に違反し、又は受注者が構成事業者である事業者団体が独占禁止法第</w:t>
      </w:r>
      <w:r w:rsidR="003F7FED" w:rsidRPr="008E7893">
        <w:rPr>
          <w:rFonts w:hAnsi="ＭＳ 明朝" w:cs="ＭＳ 明朝" w:hint="eastAsia"/>
          <w:color w:val="000000" w:themeColor="text1"/>
          <w:sz w:val="22"/>
          <w:szCs w:val="22"/>
        </w:rPr>
        <w:t>8</w:t>
      </w:r>
      <w:r w:rsidRPr="008E7893">
        <w:rPr>
          <w:rFonts w:hAnsi="ＭＳ 明朝" w:cs="ＭＳ 明朝" w:hint="eastAsia"/>
          <w:color w:val="000000" w:themeColor="text1"/>
          <w:sz w:val="22"/>
          <w:szCs w:val="22"/>
        </w:rPr>
        <w:t>条第１号の規定に違反したことにより、公正取引委員会が受注者に対し、独占禁止法第</w:t>
      </w:r>
      <w:r w:rsidR="003F7FED" w:rsidRPr="008E7893">
        <w:rPr>
          <w:rFonts w:hAnsi="ＭＳ 明朝" w:cs="ＭＳ 明朝" w:hint="eastAsia"/>
          <w:color w:val="000000" w:themeColor="text1"/>
          <w:sz w:val="22"/>
          <w:szCs w:val="22"/>
        </w:rPr>
        <w:t>7</w:t>
      </w:r>
      <w:r w:rsidRPr="008E7893">
        <w:rPr>
          <w:rFonts w:hAnsi="ＭＳ 明朝" w:cs="ＭＳ 明朝" w:hint="eastAsia"/>
          <w:color w:val="000000" w:themeColor="text1"/>
          <w:sz w:val="22"/>
          <w:szCs w:val="22"/>
        </w:rPr>
        <w:t>条の</w:t>
      </w:r>
      <w:r w:rsidR="003F7FED" w:rsidRPr="008E7893">
        <w:rPr>
          <w:rFonts w:hAnsi="ＭＳ 明朝" w:cs="ＭＳ 明朝" w:hint="eastAsia"/>
          <w:color w:val="000000" w:themeColor="text1"/>
          <w:sz w:val="22"/>
          <w:szCs w:val="22"/>
        </w:rPr>
        <w:t>2</w:t>
      </w:r>
      <w:r w:rsidRPr="008E7893">
        <w:rPr>
          <w:rFonts w:hAnsi="ＭＳ 明朝" w:cs="ＭＳ 明朝" w:hint="eastAsia"/>
          <w:color w:val="000000" w:themeColor="text1"/>
          <w:sz w:val="22"/>
          <w:szCs w:val="22"/>
        </w:rPr>
        <w:t>第</w:t>
      </w:r>
      <w:r w:rsidR="003F7FED" w:rsidRPr="008E7893">
        <w:rPr>
          <w:rFonts w:hAnsi="ＭＳ 明朝" w:cs="ＭＳ 明朝" w:hint="eastAsia"/>
          <w:color w:val="000000" w:themeColor="text1"/>
          <w:sz w:val="22"/>
          <w:szCs w:val="22"/>
        </w:rPr>
        <w:t>1</w:t>
      </w:r>
      <w:r w:rsidRPr="008E7893">
        <w:rPr>
          <w:rFonts w:hAnsi="ＭＳ 明朝" w:cs="ＭＳ 明朝" w:hint="eastAsia"/>
          <w:color w:val="000000" w:themeColor="text1"/>
          <w:sz w:val="22"/>
          <w:szCs w:val="22"/>
        </w:rPr>
        <w:t>項（独占禁止法第</w:t>
      </w:r>
      <w:r w:rsidR="003F7FED" w:rsidRPr="008E7893">
        <w:rPr>
          <w:rFonts w:hAnsi="ＭＳ 明朝" w:cs="ＭＳ 明朝" w:hint="eastAsia"/>
          <w:color w:val="000000" w:themeColor="text1"/>
          <w:sz w:val="22"/>
          <w:szCs w:val="22"/>
        </w:rPr>
        <w:t>8</w:t>
      </w:r>
      <w:r w:rsidRPr="008E7893">
        <w:rPr>
          <w:rFonts w:hAnsi="ＭＳ 明朝" w:cs="ＭＳ 明朝" w:hint="eastAsia"/>
          <w:color w:val="000000" w:themeColor="text1"/>
          <w:sz w:val="22"/>
          <w:szCs w:val="22"/>
        </w:rPr>
        <w:t>条の</w:t>
      </w:r>
      <w:r w:rsidR="003F7FED" w:rsidRPr="008E7893">
        <w:rPr>
          <w:rFonts w:hAnsi="ＭＳ 明朝" w:cs="ＭＳ 明朝" w:hint="eastAsia"/>
          <w:color w:val="000000" w:themeColor="text1"/>
          <w:sz w:val="22"/>
          <w:szCs w:val="22"/>
        </w:rPr>
        <w:t>3</w:t>
      </w:r>
      <w:r w:rsidRPr="008E7893">
        <w:rPr>
          <w:rFonts w:hAnsi="ＭＳ 明朝" w:cs="ＭＳ 明朝" w:hint="eastAsia"/>
          <w:color w:val="000000" w:themeColor="text1"/>
          <w:sz w:val="22"/>
          <w:szCs w:val="22"/>
        </w:rPr>
        <w:t>において準用する場合を含む。）の規定に基づく課徴金の納付命令（以下「納付命令」という。）を行い、当該納付命令が確定したとき（確定した当該納付命令が独占禁止法第63条第</w:t>
      </w:r>
      <w:r w:rsidR="003F7FED" w:rsidRPr="008E7893">
        <w:rPr>
          <w:rFonts w:hAnsi="ＭＳ 明朝" w:cs="ＭＳ 明朝" w:hint="eastAsia"/>
          <w:color w:val="000000" w:themeColor="text1"/>
          <w:sz w:val="22"/>
          <w:szCs w:val="22"/>
        </w:rPr>
        <w:t>2</w:t>
      </w:r>
      <w:r w:rsidRPr="008E7893">
        <w:rPr>
          <w:rFonts w:hAnsi="ＭＳ 明朝" w:cs="ＭＳ 明朝" w:hint="eastAsia"/>
          <w:color w:val="000000" w:themeColor="text1"/>
          <w:sz w:val="22"/>
          <w:szCs w:val="22"/>
        </w:rPr>
        <w:t>項の規定により取り消された場合を含む。</w:t>
      </w:r>
      <w:r w:rsidRPr="008E7893">
        <w:rPr>
          <w:rFonts w:hAnsi="ＭＳ 明朝" w:hint="eastAsia"/>
          <w:color w:val="000000" w:themeColor="text1"/>
          <w:sz w:val="22"/>
          <w:szCs w:val="22"/>
        </w:rPr>
        <w:t>以下この条において同じ。</w:t>
      </w:r>
      <w:r w:rsidRPr="008E7893">
        <w:rPr>
          <w:rFonts w:hAnsi="ＭＳ 明朝" w:cs="ＭＳ 明朝" w:hint="eastAsia"/>
          <w:color w:val="000000" w:themeColor="text1"/>
          <w:sz w:val="22"/>
          <w:szCs w:val="22"/>
        </w:rPr>
        <w:t>）。</w:t>
      </w:r>
    </w:p>
    <w:p w:rsidR="00BD0DA7" w:rsidRPr="008E7893" w:rsidRDefault="000324E7">
      <w:pPr>
        <w:ind w:leftChars="134" w:left="548"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二　納付命令又は独占禁止法第</w:t>
      </w:r>
      <w:r w:rsidR="003F7FED" w:rsidRPr="008E7893">
        <w:rPr>
          <w:rFonts w:hAnsi="ＭＳ 明朝" w:cs="ＭＳ 明朝" w:hint="eastAsia"/>
          <w:color w:val="000000" w:themeColor="text1"/>
          <w:sz w:val="22"/>
          <w:szCs w:val="22"/>
        </w:rPr>
        <w:t>7</w:t>
      </w:r>
      <w:r w:rsidRPr="008E7893">
        <w:rPr>
          <w:rFonts w:hAnsi="ＭＳ 明朝" w:cs="ＭＳ 明朝" w:hint="eastAsia"/>
          <w:color w:val="000000" w:themeColor="text1"/>
          <w:sz w:val="22"/>
          <w:szCs w:val="22"/>
        </w:rPr>
        <w:t>条若しくは第</w:t>
      </w:r>
      <w:r w:rsidR="003F7FED" w:rsidRPr="008E7893">
        <w:rPr>
          <w:rFonts w:hAnsi="ＭＳ 明朝" w:cs="ＭＳ 明朝" w:hint="eastAsia"/>
          <w:color w:val="000000" w:themeColor="text1"/>
          <w:sz w:val="22"/>
          <w:szCs w:val="22"/>
        </w:rPr>
        <w:t>8</w:t>
      </w:r>
      <w:r w:rsidRPr="008E7893">
        <w:rPr>
          <w:rFonts w:hAnsi="ＭＳ 明朝" w:cs="ＭＳ 明朝" w:hint="eastAsia"/>
          <w:color w:val="000000" w:themeColor="text1"/>
          <w:sz w:val="22"/>
          <w:szCs w:val="22"/>
        </w:rPr>
        <w:t>条の</w:t>
      </w:r>
      <w:r w:rsidR="003F7FED" w:rsidRPr="008E7893">
        <w:rPr>
          <w:rFonts w:hAnsi="ＭＳ 明朝" w:cs="ＭＳ 明朝" w:hint="eastAsia"/>
          <w:color w:val="000000" w:themeColor="text1"/>
          <w:sz w:val="22"/>
          <w:szCs w:val="22"/>
        </w:rPr>
        <w:t>2</w:t>
      </w:r>
      <w:r w:rsidRPr="008E7893">
        <w:rPr>
          <w:rFonts w:hAnsi="ＭＳ 明朝" w:cs="ＭＳ 明朝" w:hint="eastAsia"/>
          <w:color w:val="000000" w:themeColor="text1"/>
          <w:sz w:val="22"/>
          <w:szCs w:val="22"/>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w:t>
      </w:r>
      <w:r w:rsidRPr="008E7893">
        <w:rPr>
          <w:rFonts w:hAnsi="ＭＳ 明朝" w:hint="eastAsia"/>
          <w:color w:val="000000" w:themeColor="text1"/>
          <w:sz w:val="22"/>
          <w:szCs w:val="22"/>
        </w:rPr>
        <w:t>及び第5</w:t>
      </w:r>
      <w:r w:rsidRPr="008E7893">
        <w:rPr>
          <w:rFonts w:hAnsi="ＭＳ 明朝"/>
          <w:color w:val="000000" w:themeColor="text1"/>
          <w:sz w:val="22"/>
          <w:szCs w:val="22"/>
        </w:rPr>
        <w:t>6</w:t>
      </w:r>
      <w:r w:rsidRPr="008E7893">
        <w:rPr>
          <w:rFonts w:hAnsi="ＭＳ 明朝" w:hint="eastAsia"/>
          <w:color w:val="000000" w:themeColor="text1"/>
          <w:sz w:val="22"/>
          <w:szCs w:val="22"/>
        </w:rPr>
        <w:t>条の</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項において同じ。</w:t>
      </w:r>
      <w:r w:rsidRPr="008E7893">
        <w:rPr>
          <w:rFonts w:hAnsi="ＭＳ 明朝" w:cs="ＭＳ 明朝" w:hint="eastAsia"/>
          <w:color w:val="000000" w:themeColor="text1"/>
          <w:sz w:val="22"/>
          <w:szCs w:val="22"/>
        </w:rPr>
        <w:t>）において、この契約に関し、独占禁止法第</w:t>
      </w:r>
      <w:r w:rsidR="003F7FED" w:rsidRPr="008E7893">
        <w:rPr>
          <w:rFonts w:hAnsi="ＭＳ 明朝" w:cs="ＭＳ 明朝" w:hint="eastAsia"/>
          <w:color w:val="000000" w:themeColor="text1"/>
          <w:sz w:val="22"/>
          <w:szCs w:val="22"/>
        </w:rPr>
        <w:t>3</w:t>
      </w:r>
      <w:r w:rsidRPr="008E7893">
        <w:rPr>
          <w:rFonts w:hAnsi="ＭＳ 明朝" w:cs="ＭＳ 明朝" w:hint="eastAsia"/>
          <w:color w:val="000000" w:themeColor="text1"/>
          <w:sz w:val="22"/>
          <w:szCs w:val="22"/>
        </w:rPr>
        <w:t>条又は第</w:t>
      </w:r>
      <w:r w:rsidR="003F7FED" w:rsidRPr="008E7893">
        <w:rPr>
          <w:rFonts w:hAnsi="ＭＳ 明朝" w:cs="ＭＳ 明朝" w:hint="eastAsia"/>
          <w:color w:val="000000" w:themeColor="text1"/>
          <w:sz w:val="22"/>
          <w:szCs w:val="22"/>
        </w:rPr>
        <w:t>8</w:t>
      </w:r>
      <w:r w:rsidRPr="008E7893">
        <w:rPr>
          <w:rFonts w:hAnsi="ＭＳ 明朝" w:cs="ＭＳ 明朝" w:hint="eastAsia"/>
          <w:color w:val="000000" w:themeColor="text1"/>
          <w:sz w:val="22"/>
          <w:szCs w:val="22"/>
        </w:rPr>
        <w:t>条第</w:t>
      </w:r>
      <w:r w:rsidR="003F7FED" w:rsidRPr="008E7893">
        <w:rPr>
          <w:rFonts w:hAnsi="ＭＳ 明朝" w:cs="ＭＳ 明朝" w:hint="eastAsia"/>
          <w:color w:val="000000" w:themeColor="text1"/>
          <w:sz w:val="22"/>
          <w:szCs w:val="22"/>
        </w:rPr>
        <w:t>1</w:t>
      </w:r>
      <w:r w:rsidRPr="008E7893">
        <w:rPr>
          <w:rFonts w:hAnsi="ＭＳ 明朝" w:cs="ＭＳ 明朝" w:hint="eastAsia"/>
          <w:color w:val="000000" w:themeColor="text1"/>
          <w:sz w:val="22"/>
          <w:szCs w:val="22"/>
        </w:rPr>
        <w:t>号の規定に違反する行為の実行としての事業活動があったとされたとき。</w:t>
      </w:r>
    </w:p>
    <w:p w:rsidR="00BD0DA7" w:rsidRPr="008E7893" w:rsidRDefault="000324E7">
      <w:pPr>
        <w:ind w:leftChars="134" w:left="548"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三　前号</w:t>
      </w:r>
      <w:r w:rsidRPr="008E7893">
        <w:rPr>
          <w:rFonts w:hAnsi="ＭＳ 明朝" w:hint="eastAsia"/>
          <w:color w:val="000000" w:themeColor="text1"/>
          <w:sz w:val="22"/>
          <w:szCs w:val="22"/>
        </w:rPr>
        <w:t>に規定する</w:t>
      </w:r>
      <w:r w:rsidRPr="008E7893">
        <w:rPr>
          <w:rFonts w:hAnsi="ＭＳ 明朝" w:cs="ＭＳ 明朝" w:hint="eastAsia"/>
          <w:color w:val="000000" w:themeColor="text1"/>
          <w:sz w:val="22"/>
          <w:szCs w:val="22"/>
        </w:rPr>
        <w:t>納付命令又は排除措置命令により、受注者等に独占禁止法第</w:t>
      </w:r>
      <w:r w:rsidR="003F7FED" w:rsidRPr="008E7893">
        <w:rPr>
          <w:rFonts w:hAnsi="ＭＳ 明朝" w:cs="ＭＳ 明朝" w:hint="eastAsia"/>
          <w:color w:val="000000" w:themeColor="text1"/>
          <w:sz w:val="22"/>
          <w:szCs w:val="22"/>
        </w:rPr>
        <w:t>3</w:t>
      </w:r>
      <w:r w:rsidRPr="008E7893">
        <w:rPr>
          <w:rFonts w:hAnsi="ＭＳ 明朝" w:cs="ＭＳ 明朝" w:hint="eastAsia"/>
          <w:color w:val="000000" w:themeColor="text1"/>
          <w:sz w:val="22"/>
          <w:szCs w:val="22"/>
        </w:rPr>
        <w:t>条又は第</w:t>
      </w:r>
      <w:r w:rsidR="003F7FED" w:rsidRPr="008E7893">
        <w:rPr>
          <w:rFonts w:hAnsi="ＭＳ 明朝" w:cs="ＭＳ 明朝" w:hint="eastAsia"/>
          <w:color w:val="000000" w:themeColor="text1"/>
          <w:sz w:val="22"/>
          <w:szCs w:val="22"/>
        </w:rPr>
        <w:t>8</w:t>
      </w:r>
      <w:r w:rsidRPr="008E7893">
        <w:rPr>
          <w:rFonts w:hAnsi="ＭＳ 明朝" w:cs="ＭＳ 明朝" w:hint="eastAsia"/>
          <w:color w:val="000000" w:themeColor="text1"/>
          <w:sz w:val="22"/>
          <w:szCs w:val="22"/>
        </w:rPr>
        <w:t>条第</w:t>
      </w:r>
      <w:r w:rsidR="003F7FED" w:rsidRPr="008E7893">
        <w:rPr>
          <w:rFonts w:hAnsi="ＭＳ 明朝" w:cs="ＭＳ 明朝" w:hint="eastAsia"/>
          <w:color w:val="000000" w:themeColor="text1"/>
          <w:sz w:val="22"/>
          <w:szCs w:val="22"/>
        </w:rPr>
        <w:t>1</w:t>
      </w:r>
      <w:r w:rsidRPr="008E7893">
        <w:rPr>
          <w:rFonts w:hAnsi="ＭＳ 明朝" w:cs="ＭＳ 明朝" w:hint="eastAsia"/>
          <w:color w:val="000000" w:themeColor="text1"/>
          <w:sz w:val="22"/>
          <w:szCs w:val="22"/>
        </w:rPr>
        <w:t>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BD0DA7" w:rsidRPr="008E7893" w:rsidRDefault="000324E7">
      <w:pPr>
        <w:ind w:leftChars="134" w:left="548"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四　この契約に関し、受注者（法人にあっては、その役員又は使用人を含む。</w:t>
      </w:r>
      <w:r w:rsidRPr="008E7893">
        <w:rPr>
          <w:rFonts w:hAnsi="ＭＳ 明朝" w:hint="eastAsia"/>
          <w:color w:val="000000" w:themeColor="text1"/>
          <w:sz w:val="22"/>
          <w:szCs w:val="22"/>
        </w:rPr>
        <w:t>第5</w:t>
      </w:r>
      <w:r w:rsidRPr="008E7893">
        <w:rPr>
          <w:rFonts w:hAnsi="ＭＳ 明朝"/>
          <w:color w:val="000000" w:themeColor="text1"/>
          <w:sz w:val="22"/>
          <w:szCs w:val="22"/>
        </w:rPr>
        <w:t>6</w:t>
      </w:r>
      <w:r w:rsidRPr="008E7893">
        <w:rPr>
          <w:rFonts w:hAnsi="ＭＳ 明朝" w:hint="eastAsia"/>
          <w:color w:val="000000" w:themeColor="text1"/>
          <w:sz w:val="22"/>
          <w:szCs w:val="22"/>
        </w:rPr>
        <w:t>条の</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項</w:t>
      </w:r>
      <w:r w:rsidRPr="008E7893">
        <w:rPr>
          <w:rFonts w:hAnsi="ＭＳ 明朝" w:cs="ＭＳ 明朝" w:hint="eastAsia"/>
          <w:color w:val="000000" w:themeColor="text1"/>
          <w:sz w:val="22"/>
          <w:szCs w:val="22"/>
        </w:rPr>
        <w:t>において同じ。）の刑法（明治40年法律第45号）第96条の</w:t>
      </w:r>
      <w:r w:rsidR="003F7FED" w:rsidRPr="008E7893">
        <w:rPr>
          <w:rFonts w:hAnsi="ＭＳ 明朝" w:cs="ＭＳ 明朝" w:hint="eastAsia"/>
          <w:color w:val="000000" w:themeColor="text1"/>
          <w:sz w:val="22"/>
          <w:szCs w:val="22"/>
        </w:rPr>
        <w:t>6</w:t>
      </w:r>
      <w:r w:rsidRPr="008E7893">
        <w:rPr>
          <w:rFonts w:hAnsi="ＭＳ 明朝" w:cs="ＭＳ 明朝" w:hint="eastAsia"/>
          <w:color w:val="000000" w:themeColor="text1"/>
          <w:sz w:val="22"/>
          <w:szCs w:val="22"/>
        </w:rPr>
        <w:t>若しくは第198条又は独占禁止法第89条第１項若しくは第95条第</w:t>
      </w:r>
      <w:r w:rsidR="003F7FED" w:rsidRPr="008E7893">
        <w:rPr>
          <w:rFonts w:hAnsi="ＭＳ 明朝" w:cs="ＭＳ 明朝" w:hint="eastAsia"/>
          <w:color w:val="000000" w:themeColor="text1"/>
          <w:sz w:val="22"/>
          <w:szCs w:val="22"/>
        </w:rPr>
        <w:t>1</w:t>
      </w:r>
      <w:r w:rsidRPr="008E7893">
        <w:rPr>
          <w:rFonts w:hAnsi="ＭＳ 明朝" w:cs="ＭＳ 明朝" w:hint="eastAsia"/>
          <w:color w:val="000000" w:themeColor="text1"/>
          <w:sz w:val="22"/>
          <w:szCs w:val="22"/>
        </w:rPr>
        <w:t>項第</w:t>
      </w:r>
      <w:r w:rsidR="003F7FED" w:rsidRPr="008E7893">
        <w:rPr>
          <w:rFonts w:hAnsi="ＭＳ 明朝" w:cs="ＭＳ 明朝" w:hint="eastAsia"/>
          <w:color w:val="000000" w:themeColor="text1"/>
          <w:sz w:val="22"/>
          <w:szCs w:val="22"/>
        </w:rPr>
        <w:t>1</w:t>
      </w:r>
      <w:r w:rsidRPr="008E7893">
        <w:rPr>
          <w:rFonts w:hAnsi="ＭＳ 明朝" w:cs="ＭＳ 明朝" w:hint="eastAsia"/>
          <w:color w:val="000000" w:themeColor="text1"/>
          <w:sz w:val="22"/>
          <w:szCs w:val="22"/>
        </w:rPr>
        <w:t>号に規定する刑が確定したとき。</w:t>
      </w:r>
    </w:p>
    <w:p w:rsidR="00BD0DA7" w:rsidRPr="008E7893" w:rsidRDefault="000324E7">
      <w:pPr>
        <w:ind w:firstLineChars="100" w:firstLine="230"/>
        <w:rPr>
          <w:color w:val="000000" w:themeColor="text1"/>
        </w:rPr>
      </w:pPr>
      <w:r w:rsidRPr="008E7893">
        <w:rPr>
          <w:rFonts w:hint="eastAsia"/>
          <w:color w:val="000000" w:themeColor="text1"/>
        </w:rPr>
        <w:t>（発注者の責めに帰すべき事由による場合の解除の制限）</w:t>
      </w:r>
    </w:p>
    <w:p w:rsidR="00BD0DA7" w:rsidRPr="008E7893" w:rsidRDefault="000324E7">
      <w:pPr>
        <w:ind w:left="230" w:hangingChars="100" w:hanging="230"/>
        <w:rPr>
          <w:color w:val="000000" w:themeColor="text1"/>
        </w:rPr>
      </w:pPr>
      <w:r w:rsidRPr="008E7893">
        <w:rPr>
          <w:rFonts w:hint="eastAsia"/>
          <w:color w:val="000000" w:themeColor="text1"/>
        </w:rPr>
        <w:t>第５１条　第49条各号又は第50条各号に定める場合が発注者の責めに帰すべき事由によるものであるときは、発注者は、第49条又は第50条の規定による契約の解除をすることができない。</w:t>
      </w:r>
    </w:p>
    <w:p w:rsidR="00BD0DA7" w:rsidRPr="008E7893" w:rsidRDefault="000324E7">
      <w:pPr>
        <w:overflowPunct/>
        <w:autoSpaceDE/>
        <w:autoSpaceDN/>
        <w:rPr>
          <w:color w:val="000000" w:themeColor="text1"/>
        </w:rPr>
      </w:pPr>
      <w:r w:rsidRPr="008E7893">
        <w:rPr>
          <w:rFonts w:hint="eastAsia"/>
          <w:color w:val="000000" w:themeColor="text1"/>
        </w:rPr>
        <w:t xml:space="preserve">　（受注者の催告による解除権）</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第５２条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D0DA7" w:rsidRPr="008E7893" w:rsidRDefault="000324E7">
      <w:pPr>
        <w:overflowPunct/>
        <w:autoSpaceDE/>
        <w:autoSpaceDN/>
        <w:ind w:left="210"/>
        <w:rPr>
          <w:color w:val="000000" w:themeColor="text1"/>
        </w:rPr>
      </w:pPr>
      <w:r w:rsidRPr="008E7893">
        <w:rPr>
          <w:rFonts w:hint="eastAsia"/>
          <w:color w:val="000000" w:themeColor="text1"/>
        </w:rPr>
        <w:t>（受注者の催告によらない解除権）</w:t>
      </w:r>
    </w:p>
    <w:p w:rsidR="00BD0DA7" w:rsidRPr="008E7893" w:rsidRDefault="000324E7">
      <w:pPr>
        <w:ind w:left="230" w:hangingChars="100" w:hanging="230"/>
        <w:rPr>
          <w:color w:val="000000" w:themeColor="text1"/>
        </w:rPr>
      </w:pPr>
      <w:r w:rsidRPr="008E7893">
        <w:rPr>
          <w:rFonts w:hint="eastAsia"/>
          <w:color w:val="000000" w:themeColor="text1"/>
        </w:rPr>
        <w:t>第５３条　受注者は、次の各号のいずれかに該当するときは、直ちにこの契約を解除することができる。</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一　第19条の規定により設計図書を変更したため請負代金額が3分の2以上減少したとき。</w:t>
      </w:r>
    </w:p>
    <w:p w:rsidR="00BD0DA7" w:rsidRPr="008E7893" w:rsidRDefault="000324E7">
      <w:pPr>
        <w:overflowPunct/>
        <w:autoSpaceDE/>
        <w:autoSpaceDN/>
        <w:ind w:left="420" w:hanging="420"/>
        <w:rPr>
          <w:color w:val="000000" w:themeColor="text1"/>
        </w:rPr>
      </w:pPr>
      <w:r w:rsidRPr="008E7893">
        <w:rPr>
          <w:rFonts w:hint="eastAsia"/>
          <w:color w:val="000000" w:themeColor="text1"/>
        </w:rPr>
        <w:t xml:space="preserve">　二　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rsidR="00BD0DA7" w:rsidRPr="008E7893" w:rsidRDefault="000324E7">
      <w:pPr>
        <w:overflowPunct/>
        <w:autoSpaceDE/>
        <w:autoSpaceDN/>
        <w:ind w:leftChars="100" w:left="230" w:firstLineChars="100" w:firstLine="230"/>
        <w:rPr>
          <w:color w:val="000000" w:themeColor="text1"/>
        </w:rPr>
      </w:pPr>
      <w:r w:rsidRPr="008E7893">
        <w:rPr>
          <w:rFonts w:hint="eastAsia"/>
          <w:color w:val="000000" w:themeColor="text1"/>
        </w:rPr>
        <w:t>（受注者の責めに帰すべき事由による場合の解除の制限）</w:t>
      </w:r>
    </w:p>
    <w:p w:rsidR="00BD0DA7" w:rsidRPr="008E7893" w:rsidRDefault="000324E7">
      <w:pPr>
        <w:ind w:left="230" w:hangingChars="100" w:hanging="230"/>
        <w:rPr>
          <w:color w:val="000000" w:themeColor="text1"/>
        </w:rPr>
      </w:pPr>
      <w:r w:rsidRPr="008E7893">
        <w:rPr>
          <w:rFonts w:hint="eastAsia"/>
          <w:color w:val="000000" w:themeColor="text1"/>
        </w:rPr>
        <w:t>第５４条　第52条又は前条各号に定める場合が受注者の責めに帰すべき事由によるものであるときは、受注者は、前2条の規定による契約の解除をすることができない。</w:t>
      </w:r>
    </w:p>
    <w:p w:rsidR="00BD0DA7" w:rsidRPr="008E7893" w:rsidRDefault="000324E7">
      <w:pPr>
        <w:overflowPunct/>
        <w:autoSpaceDE/>
        <w:autoSpaceDN/>
        <w:rPr>
          <w:color w:val="000000" w:themeColor="text1"/>
        </w:rPr>
      </w:pPr>
      <w:r w:rsidRPr="008E7893">
        <w:rPr>
          <w:rFonts w:hint="eastAsia"/>
          <w:color w:val="000000" w:themeColor="text1"/>
        </w:rPr>
        <w:t xml:space="preserve">　（解除に伴う措置）</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第５５条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前項の場合において、検査又は復旧に直接要する費用は、受注者の負担とする。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第1項の場合において、第3</w:t>
      </w:r>
      <w:r w:rsidRPr="008E7893">
        <w:rPr>
          <w:color w:val="000000" w:themeColor="text1"/>
        </w:rPr>
        <w:t>5</w:t>
      </w:r>
      <w:r w:rsidRPr="008E7893">
        <w:rPr>
          <w:rFonts w:hint="eastAsia"/>
          <w:color w:val="000000" w:themeColor="text1"/>
        </w:rPr>
        <w:t>条（第4</w:t>
      </w:r>
      <w:r w:rsidRPr="008E7893">
        <w:rPr>
          <w:color w:val="000000" w:themeColor="text1"/>
        </w:rPr>
        <w:t>2</w:t>
      </w:r>
      <w:r w:rsidRPr="008E7893">
        <w:rPr>
          <w:rFonts w:hint="eastAsia"/>
          <w:color w:val="000000" w:themeColor="text1"/>
        </w:rPr>
        <w:t>条において準用する場合を含む。）の規定による前払金があったときは、当該前払金の額（第3</w:t>
      </w:r>
      <w:r w:rsidRPr="008E7893">
        <w:rPr>
          <w:color w:val="000000" w:themeColor="text1"/>
        </w:rPr>
        <w:t>9</w:t>
      </w:r>
      <w:r w:rsidRPr="008E7893">
        <w:rPr>
          <w:rFonts w:hint="eastAsia"/>
          <w:color w:val="000000" w:themeColor="text1"/>
        </w:rPr>
        <w:t>条及び第4</w:t>
      </w:r>
      <w:r w:rsidRPr="008E7893">
        <w:rPr>
          <w:color w:val="000000" w:themeColor="text1"/>
        </w:rPr>
        <w:t>4</w:t>
      </w:r>
      <w:r w:rsidRPr="008E7893">
        <w:rPr>
          <w:rFonts w:hint="eastAsia"/>
          <w:color w:val="000000" w:themeColor="text1"/>
        </w:rPr>
        <w:t>条の規定による部分払をしているときは、その部分払において償却した前払金の額を控除した額）を、また第3</w:t>
      </w:r>
      <w:r w:rsidRPr="008E7893">
        <w:rPr>
          <w:color w:val="000000" w:themeColor="text1"/>
        </w:rPr>
        <w:t>8</w:t>
      </w:r>
      <w:r w:rsidRPr="008E7893">
        <w:rPr>
          <w:rFonts w:hint="eastAsia"/>
          <w:color w:val="000000" w:themeColor="text1"/>
        </w:rPr>
        <w:t>条（第4</w:t>
      </w:r>
      <w:r w:rsidRPr="008E7893">
        <w:rPr>
          <w:color w:val="000000" w:themeColor="text1"/>
        </w:rPr>
        <w:t>3</w:t>
      </w:r>
      <w:r w:rsidRPr="008E7893">
        <w:rPr>
          <w:rFonts w:hint="eastAsia"/>
          <w:color w:val="000000" w:themeColor="text1"/>
        </w:rPr>
        <w:t>条において準用する場合を含む。）の規定による中間前払金があったときは、当該中間前払金の額（第4</w:t>
      </w:r>
      <w:r w:rsidRPr="008E7893">
        <w:rPr>
          <w:color w:val="000000" w:themeColor="text1"/>
        </w:rPr>
        <w:t>4</w:t>
      </w:r>
      <w:r w:rsidRPr="008E7893">
        <w:rPr>
          <w:rFonts w:hint="eastAsia"/>
          <w:color w:val="000000" w:themeColor="text1"/>
        </w:rPr>
        <w:t>条の規定による部分払をしているときは、その部分払において償却した中間前払金の額を控除した額）を同項前段の出来形部分に相応する請負代金額から控除する。この場合において、受領済みの前払金額及び中間前払金額になお余剰があるときは、受注者は、解除が第4</w:t>
      </w:r>
      <w:r w:rsidRPr="008E7893">
        <w:rPr>
          <w:color w:val="000000" w:themeColor="text1"/>
        </w:rPr>
        <w:t>9</w:t>
      </w:r>
      <w:r w:rsidRPr="008E7893">
        <w:rPr>
          <w:rFonts w:hint="eastAsia"/>
          <w:color w:val="000000" w:themeColor="text1"/>
        </w:rPr>
        <w:t>条、第</w:t>
      </w:r>
      <w:r w:rsidRPr="008E7893">
        <w:rPr>
          <w:color w:val="000000" w:themeColor="text1"/>
        </w:rPr>
        <w:t>50</w:t>
      </w:r>
      <w:r w:rsidRPr="008E7893">
        <w:rPr>
          <w:rFonts w:hint="eastAsia"/>
          <w:color w:val="000000" w:themeColor="text1"/>
        </w:rPr>
        <w:t>条、第50条の2又は次条第3項の規定によるときにあっては、その余剰額にそれぞれの支払いの日から返還の日までの日数に応じ</w:t>
      </w:r>
      <w:r w:rsidR="003F7FED" w:rsidRPr="008E7893">
        <w:rPr>
          <w:rFonts w:hint="eastAsia"/>
          <w:color w:val="000000" w:themeColor="text1"/>
        </w:rPr>
        <w:t>財務大臣が決定する率</w:t>
      </w:r>
      <w:r w:rsidRPr="008E7893">
        <w:rPr>
          <w:rFonts w:hint="eastAsia"/>
          <w:color w:val="000000" w:themeColor="text1"/>
        </w:rPr>
        <w:t>で計算した額の利息を付した額を、解除が第48条、第52条又第53条の規定によるときにあっては、その余剰額を発注者に返還しなければならない。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４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８　第4項前段及び第5項前段に規定する受注者のとるべき措置の期限、方法等については、この契約の解除が第49条、第50条、第50条の2又は次条第3第の規定によるときは発注者が定め、第48条、第52条又は第53条の規定によるときは受注者が発注者の意見を聴いて定めるものとし、第4項後段、第5項後段及び第6項に規定する受注者のとるべき措置の期限、方法等については、発注者が受注者の意見を聴いて定めるものとす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９　工事の完成後にこの契約が解除された場合は、解除に伴い生じる事項の処理については発注者及び受注者が民法の規定に従って協議して決める。</w:t>
      </w:r>
    </w:p>
    <w:p w:rsidR="00BD0DA7" w:rsidRPr="008E7893" w:rsidRDefault="000324E7">
      <w:pPr>
        <w:overflowPunct/>
        <w:autoSpaceDE/>
        <w:autoSpaceDN/>
        <w:ind w:firstLineChars="100" w:firstLine="230"/>
        <w:rPr>
          <w:color w:val="000000" w:themeColor="text1"/>
        </w:rPr>
      </w:pPr>
      <w:r w:rsidRPr="008E7893">
        <w:rPr>
          <w:rFonts w:hint="eastAsia"/>
          <w:color w:val="000000" w:themeColor="text1"/>
        </w:rPr>
        <w:t>（発注者の損害賠償請求等）</w:t>
      </w:r>
    </w:p>
    <w:p w:rsidR="00BD0DA7" w:rsidRPr="008E7893" w:rsidRDefault="000324E7">
      <w:pPr>
        <w:overflowPunct/>
        <w:autoSpaceDE/>
        <w:autoSpaceDN/>
        <w:ind w:left="230" w:hangingChars="100" w:hanging="230"/>
        <w:rPr>
          <w:color w:val="000000" w:themeColor="text1"/>
        </w:rPr>
      </w:pPr>
      <w:r w:rsidRPr="008E7893">
        <w:rPr>
          <w:rFonts w:hint="eastAsia"/>
          <w:color w:val="000000" w:themeColor="text1"/>
        </w:rPr>
        <w:t>第５６条　発注者は、受注者が次の各号のいずれかに該当するときは、これによって生じた損害の賠償を請求することができる。</w:t>
      </w:r>
    </w:p>
    <w:p w:rsidR="00BD0DA7" w:rsidRPr="008E7893" w:rsidRDefault="000324E7">
      <w:pPr>
        <w:overflowPunct/>
        <w:autoSpaceDE/>
        <w:autoSpaceDN/>
        <w:ind w:firstLineChars="100" w:firstLine="230"/>
        <w:rPr>
          <w:color w:val="000000" w:themeColor="text1"/>
        </w:rPr>
      </w:pPr>
      <w:r w:rsidRPr="008E7893">
        <w:rPr>
          <w:rFonts w:hint="eastAsia"/>
          <w:color w:val="000000" w:themeColor="text1"/>
        </w:rPr>
        <w:t>一　工期内に工事を完成することができないとき。</w:t>
      </w:r>
    </w:p>
    <w:p w:rsidR="00BD0DA7" w:rsidRPr="008E7893" w:rsidRDefault="000324E7">
      <w:pPr>
        <w:overflowPunct/>
        <w:autoSpaceDE/>
        <w:autoSpaceDN/>
        <w:rPr>
          <w:color w:val="000000" w:themeColor="text1"/>
        </w:rPr>
      </w:pPr>
      <w:r w:rsidRPr="008E7893">
        <w:rPr>
          <w:rFonts w:hint="eastAsia"/>
          <w:color w:val="000000" w:themeColor="text1"/>
        </w:rPr>
        <w:t xml:space="preserve">　二　この工事目的物に契約不適合があるとき。</w:t>
      </w:r>
    </w:p>
    <w:p w:rsidR="00BD0DA7" w:rsidRPr="008E7893" w:rsidRDefault="000324E7">
      <w:pPr>
        <w:overflowPunct/>
        <w:autoSpaceDE/>
        <w:autoSpaceDN/>
        <w:ind w:left="460" w:hangingChars="200" w:hanging="460"/>
        <w:rPr>
          <w:color w:val="000000" w:themeColor="text1"/>
        </w:rPr>
      </w:pPr>
      <w:r w:rsidRPr="008E7893">
        <w:rPr>
          <w:rFonts w:hint="eastAsia"/>
          <w:color w:val="000000" w:themeColor="text1"/>
        </w:rPr>
        <w:t xml:space="preserve">　三　第49条、第50条又は第50条の2の規定により、工事目的物の完成後にこの契約が解除されたとき。</w:t>
      </w:r>
    </w:p>
    <w:p w:rsidR="00BD0DA7" w:rsidRPr="008E7893" w:rsidRDefault="000324E7">
      <w:pPr>
        <w:overflowPunct/>
        <w:autoSpaceDE/>
        <w:autoSpaceDN/>
        <w:ind w:left="460" w:hangingChars="200" w:hanging="460"/>
        <w:rPr>
          <w:color w:val="000000" w:themeColor="text1"/>
        </w:rPr>
      </w:pPr>
      <w:r w:rsidRPr="008E7893">
        <w:rPr>
          <w:rFonts w:hint="eastAsia"/>
          <w:color w:val="000000" w:themeColor="text1"/>
        </w:rPr>
        <w:t xml:space="preserve">　四　前3号に掲げる場合のほか、債務の本旨に従った履行をしないとき又は債務の履行が不能であるとき。</w:t>
      </w:r>
    </w:p>
    <w:p w:rsidR="00BD0DA7" w:rsidRPr="008E7893" w:rsidRDefault="000324E7">
      <w:pPr>
        <w:overflowPunct/>
        <w:autoSpaceDE/>
        <w:autoSpaceDN/>
        <w:ind w:left="230" w:hangingChars="100" w:hanging="230"/>
        <w:rPr>
          <w:color w:val="000000" w:themeColor="text1"/>
        </w:rPr>
      </w:pPr>
      <w:r w:rsidRPr="008E7893">
        <w:rPr>
          <w:rFonts w:hint="eastAsia"/>
          <w:color w:val="000000" w:themeColor="text1"/>
        </w:rPr>
        <w:t>２　次の各号のいずれかに該当するときは、前項の損害賠償に代えて、受注者は、請負代金額の10分の1（低入札要綱に定める調査を行い本契約を締結した場合は10分の3）に相当する額を違約金として発注者の指定する期間内に支払わなければならない。</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一　第49条、第50条又は第50条の2の規定により工事目的物の完成前にこの契約が解除されたとき。</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二　工事目的物の完成前に、受注者がその債務の履行を拒否し、又は受注者の責めに帰すべき事由によって受注者の債務について履行不能となったとき。</w:t>
      </w:r>
    </w:p>
    <w:p w:rsidR="00BD0DA7" w:rsidRPr="008E7893" w:rsidRDefault="000324E7">
      <w:pPr>
        <w:overflowPunct/>
        <w:autoSpaceDE/>
        <w:autoSpaceDN/>
        <w:ind w:left="230" w:hangingChars="100" w:hanging="230"/>
        <w:rPr>
          <w:color w:val="000000" w:themeColor="text1"/>
        </w:rPr>
      </w:pPr>
      <w:r w:rsidRPr="008E7893">
        <w:rPr>
          <w:rFonts w:hint="eastAsia"/>
          <w:color w:val="000000" w:themeColor="text1"/>
        </w:rPr>
        <w:t>３　次の各号に掲げる者がこの契約を解除した場合は、前項第２号に該当する場合とみなす。</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一　受注者について破産手続開始の決定があった場合において、破産法（平成16年法律第75号）の規定により選任された破産管財人</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二　受注者について更生手続開始の決定があった場合において、会社更生法（平成14年法律第154号）の規定により選任された管財人</w:t>
      </w:r>
    </w:p>
    <w:p w:rsidR="00BD0DA7" w:rsidRPr="008E7893" w:rsidRDefault="000324E7">
      <w:pPr>
        <w:overflowPunct/>
        <w:autoSpaceDE/>
        <w:autoSpaceDN/>
        <w:ind w:leftChars="100" w:left="460" w:hangingChars="100" w:hanging="230"/>
        <w:rPr>
          <w:color w:val="000000" w:themeColor="text1"/>
        </w:rPr>
      </w:pPr>
      <w:r w:rsidRPr="008E7893">
        <w:rPr>
          <w:rFonts w:hint="eastAsia"/>
          <w:color w:val="000000" w:themeColor="text1"/>
        </w:rPr>
        <w:t>三　受注者について再生手続開始の決定があった場合において、民事再生法（平成11年法律第225号）の規定により選任された再生債務者等</w:t>
      </w:r>
    </w:p>
    <w:p w:rsidR="00BD0DA7" w:rsidRPr="008E7893" w:rsidRDefault="000324E7">
      <w:pPr>
        <w:overflowPunct/>
        <w:autoSpaceDE/>
        <w:autoSpaceDN/>
        <w:ind w:left="230" w:hangingChars="100" w:hanging="230"/>
        <w:rPr>
          <w:color w:val="000000" w:themeColor="text1"/>
        </w:rPr>
      </w:pPr>
      <w:r w:rsidRPr="008E7893">
        <w:rPr>
          <w:rFonts w:hint="eastAsia"/>
          <w:color w:val="000000" w:themeColor="text1"/>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rsidR="00BD0DA7" w:rsidRPr="008E7893" w:rsidRDefault="000324E7">
      <w:pPr>
        <w:overflowPunct/>
        <w:autoSpaceDE/>
        <w:autoSpaceDN/>
        <w:ind w:left="230" w:hangingChars="100" w:hanging="230"/>
        <w:rPr>
          <w:color w:val="000000" w:themeColor="text1"/>
        </w:rPr>
      </w:pPr>
      <w:r w:rsidRPr="008E7893">
        <w:rPr>
          <w:rFonts w:hint="eastAsia"/>
          <w:color w:val="000000" w:themeColor="text1"/>
        </w:rPr>
        <w:t>５　第1項第1号に該当し、発注者が損害の賠償を請求する場合の請求額は、請負代金額から部分引渡しを受けた部分に相応する請負代金額を控除した額につき、遅延日数に応じ、</w:t>
      </w:r>
      <w:r w:rsidR="00F42BAB" w:rsidRPr="008E7893">
        <w:rPr>
          <w:rFonts w:hint="eastAsia"/>
          <w:color w:val="000000" w:themeColor="text1"/>
        </w:rPr>
        <w:t>財務大臣が決定する率</w:t>
      </w:r>
      <w:r w:rsidRPr="008E7893">
        <w:rPr>
          <w:rFonts w:hint="eastAsia"/>
          <w:color w:val="000000" w:themeColor="text1"/>
        </w:rPr>
        <w:t>で計算した額とする。</w:t>
      </w:r>
    </w:p>
    <w:p w:rsidR="00BD0DA7" w:rsidRPr="008E7893" w:rsidRDefault="000324E7">
      <w:pPr>
        <w:overflowPunct/>
        <w:autoSpaceDE/>
        <w:autoSpaceDN/>
        <w:ind w:left="230" w:hangingChars="100" w:hanging="230"/>
        <w:rPr>
          <w:color w:val="000000" w:themeColor="text1"/>
        </w:rPr>
      </w:pPr>
      <w:r w:rsidRPr="008E7893">
        <w:rPr>
          <w:rFonts w:hint="eastAsia"/>
          <w:color w:val="000000" w:themeColor="text1"/>
        </w:rPr>
        <w:t>６　第2項の場合（第50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rsidR="00BD0DA7" w:rsidRPr="008E7893" w:rsidRDefault="000324E7">
      <w:pPr>
        <w:ind w:firstLineChars="100" w:firstLine="240"/>
        <w:rPr>
          <w:color w:val="000000" w:themeColor="text1"/>
          <w:sz w:val="22"/>
          <w:szCs w:val="22"/>
        </w:rPr>
      </w:pPr>
      <w:r w:rsidRPr="008E7893">
        <w:rPr>
          <w:rFonts w:hAnsi="ＭＳ 明朝" w:cs="ＭＳ 明朝" w:hint="eastAsia"/>
          <w:color w:val="000000" w:themeColor="text1"/>
          <w:sz w:val="22"/>
          <w:szCs w:val="22"/>
        </w:rPr>
        <w:t>（談合等不正行為があった場合の違約金等）</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第</w:t>
      </w:r>
      <w:r w:rsidR="00A85C49" w:rsidRPr="008E7893">
        <w:rPr>
          <w:rFonts w:hAnsi="ＭＳ 明朝" w:cs="ＭＳ 明朝" w:hint="eastAsia"/>
          <w:color w:val="000000" w:themeColor="text1"/>
          <w:sz w:val="22"/>
          <w:szCs w:val="22"/>
        </w:rPr>
        <w:t>５６</w:t>
      </w:r>
      <w:r w:rsidRPr="008E7893">
        <w:rPr>
          <w:rFonts w:hAnsi="ＭＳ 明朝" w:cs="ＭＳ 明朝" w:hint="eastAsia"/>
          <w:color w:val="000000" w:themeColor="text1"/>
          <w:sz w:val="22"/>
          <w:szCs w:val="22"/>
        </w:rPr>
        <w:t>条の２　受注者（共同企業体にあっては、その構成員）が、第5</w:t>
      </w:r>
      <w:r w:rsidRPr="008E7893">
        <w:rPr>
          <w:rFonts w:hAnsi="ＭＳ 明朝" w:cs="ＭＳ 明朝"/>
          <w:color w:val="000000" w:themeColor="text1"/>
          <w:sz w:val="22"/>
          <w:szCs w:val="22"/>
        </w:rPr>
        <w:t>0</w:t>
      </w:r>
      <w:r w:rsidR="003F7FED" w:rsidRPr="008E7893">
        <w:rPr>
          <w:rFonts w:hAnsi="ＭＳ 明朝" w:cs="ＭＳ 明朝" w:hint="eastAsia"/>
          <w:color w:val="000000" w:themeColor="text1"/>
          <w:sz w:val="22"/>
          <w:szCs w:val="22"/>
        </w:rPr>
        <w:t>条の2</w:t>
      </w:r>
      <w:r w:rsidRPr="008E7893">
        <w:rPr>
          <w:rFonts w:hAnsi="ＭＳ 明朝" w:cs="ＭＳ 明朝" w:hint="eastAsia"/>
          <w:color w:val="000000" w:themeColor="text1"/>
          <w:sz w:val="22"/>
          <w:szCs w:val="22"/>
        </w:rPr>
        <w:t>各号（同条第</w:t>
      </w:r>
      <w:r w:rsidR="003F7FED" w:rsidRPr="008E7893">
        <w:rPr>
          <w:rFonts w:hAnsi="ＭＳ 明朝" w:cs="ＭＳ 明朝" w:hint="eastAsia"/>
          <w:color w:val="000000" w:themeColor="text1"/>
          <w:sz w:val="22"/>
          <w:szCs w:val="22"/>
        </w:rPr>
        <w:t>4</w:t>
      </w:r>
      <w:r w:rsidRPr="008E7893">
        <w:rPr>
          <w:rFonts w:hAnsi="ＭＳ 明朝" w:cs="ＭＳ 明朝" w:hint="eastAsia"/>
          <w:color w:val="000000" w:themeColor="text1"/>
          <w:sz w:val="22"/>
          <w:szCs w:val="22"/>
        </w:rPr>
        <w:t>号に規定する刑法第1</w:t>
      </w:r>
      <w:r w:rsidRPr="008E7893">
        <w:rPr>
          <w:rFonts w:hAnsi="ＭＳ 明朝" w:cs="ＭＳ 明朝"/>
          <w:color w:val="000000" w:themeColor="text1"/>
          <w:sz w:val="22"/>
          <w:szCs w:val="22"/>
        </w:rPr>
        <w:t>98</w:t>
      </w:r>
      <w:r w:rsidRPr="008E7893">
        <w:rPr>
          <w:rFonts w:hAnsi="ＭＳ 明朝" w:cs="ＭＳ 明朝" w:hint="eastAsia"/>
          <w:color w:val="000000" w:themeColor="text1"/>
          <w:sz w:val="22"/>
          <w:szCs w:val="22"/>
        </w:rPr>
        <w:t>条に規定する刑が確定した場合を除く。）のいずれかに該当したときは、発注者がこの契約を解除するか否かを問わず、受注者は、発注者の請求に基づき、請負代金額（この契約締結後、請負代金額の変更があった場合には、変更後の請負代金額。次項において同じ。）の1</w:t>
      </w:r>
      <w:r w:rsidRPr="008E7893">
        <w:rPr>
          <w:rFonts w:hAnsi="ＭＳ 明朝" w:cs="ＭＳ 明朝"/>
          <w:color w:val="000000" w:themeColor="text1"/>
          <w:sz w:val="22"/>
          <w:szCs w:val="22"/>
        </w:rPr>
        <w:t>0</w:t>
      </w:r>
      <w:r w:rsidRPr="008E7893">
        <w:rPr>
          <w:rFonts w:hAnsi="ＭＳ 明朝" w:cs="ＭＳ 明朝" w:hint="eastAsia"/>
          <w:color w:val="000000" w:themeColor="text1"/>
          <w:sz w:val="22"/>
          <w:szCs w:val="22"/>
        </w:rPr>
        <w:t>分の１（低入札要綱に定める調査を行い本契約を締結した場合は1</w:t>
      </w:r>
      <w:r w:rsidRPr="008E7893">
        <w:rPr>
          <w:rFonts w:hAnsi="ＭＳ 明朝" w:cs="ＭＳ 明朝"/>
          <w:color w:val="000000" w:themeColor="text1"/>
          <w:sz w:val="22"/>
          <w:szCs w:val="22"/>
        </w:rPr>
        <w:t>0</w:t>
      </w:r>
      <w:r w:rsidRPr="008E7893">
        <w:rPr>
          <w:rFonts w:hAnsi="ＭＳ 明朝" w:cs="ＭＳ 明朝" w:hint="eastAsia"/>
          <w:color w:val="000000" w:themeColor="text1"/>
          <w:sz w:val="22"/>
          <w:szCs w:val="22"/>
        </w:rPr>
        <w:t>分の</w:t>
      </w:r>
      <w:r w:rsidR="003F7FED" w:rsidRPr="008E7893">
        <w:rPr>
          <w:rFonts w:hAnsi="ＭＳ 明朝" w:cs="ＭＳ 明朝" w:hint="eastAsia"/>
          <w:color w:val="000000" w:themeColor="text1"/>
          <w:sz w:val="22"/>
          <w:szCs w:val="22"/>
        </w:rPr>
        <w:t>3</w:t>
      </w:r>
      <w:r w:rsidRPr="008E7893">
        <w:rPr>
          <w:rFonts w:hAnsi="ＭＳ 明朝" w:cs="ＭＳ 明朝" w:hint="eastAsia"/>
          <w:color w:val="000000" w:themeColor="text1"/>
          <w:sz w:val="22"/>
          <w:szCs w:val="22"/>
        </w:rPr>
        <w:t>）に相当する額を違約金として発注者の指定する期間内に支払わなければならない。工事が完了した後も同様とする。</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２　この契約に関し、次の各号に掲げる場合のいずれかに該当したときは、受注者は、発注者の請求に基づき、前項に規定する請負代金額の10分の１</w:t>
      </w:r>
      <w:r w:rsidRPr="008E7893">
        <w:rPr>
          <w:rFonts w:hAnsi="ＭＳ 明朝" w:hint="eastAsia"/>
          <w:color w:val="000000" w:themeColor="text1"/>
          <w:sz w:val="22"/>
          <w:szCs w:val="22"/>
        </w:rPr>
        <w:t>（低入札要綱に定める調査を行い本契約を締結した場合は10分の</w:t>
      </w:r>
      <w:r w:rsidR="003F7FED" w:rsidRPr="008E7893">
        <w:rPr>
          <w:rFonts w:hAnsi="ＭＳ 明朝" w:hint="eastAsia"/>
          <w:color w:val="000000" w:themeColor="text1"/>
          <w:sz w:val="22"/>
          <w:szCs w:val="22"/>
        </w:rPr>
        <w:t>3</w:t>
      </w:r>
      <w:r w:rsidRPr="008E7893">
        <w:rPr>
          <w:rFonts w:hAnsi="ＭＳ 明朝" w:hint="eastAsia"/>
          <w:color w:val="000000" w:themeColor="text1"/>
          <w:sz w:val="22"/>
          <w:szCs w:val="22"/>
        </w:rPr>
        <w:t>）</w:t>
      </w:r>
      <w:r w:rsidRPr="008E7893">
        <w:rPr>
          <w:rFonts w:hAnsi="ＭＳ 明朝" w:cs="ＭＳ 明朝" w:hint="eastAsia"/>
          <w:color w:val="000000" w:themeColor="text1"/>
          <w:sz w:val="22"/>
          <w:szCs w:val="22"/>
        </w:rPr>
        <w:t>に相当する額のほか、請負代金額の100分の</w:t>
      </w:r>
      <w:r w:rsidR="003F7FED" w:rsidRPr="008E7893">
        <w:rPr>
          <w:rFonts w:hAnsi="ＭＳ 明朝" w:cs="ＭＳ 明朝" w:hint="eastAsia"/>
          <w:color w:val="000000" w:themeColor="text1"/>
          <w:sz w:val="22"/>
          <w:szCs w:val="22"/>
        </w:rPr>
        <w:t>5</w:t>
      </w:r>
      <w:r w:rsidRPr="008E7893">
        <w:rPr>
          <w:rFonts w:hAnsi="ＭＳ 明朝" w:cs="ＭＳ 明朝" w:hint="eastAsia"/>
          <w:color w:val="000000" w:themeColor="text1"/>
          <w:sz w:val="22"/>
          <w:szCs w:val="22"/>
        </w:rPr>
        <w:t>に相当する額を違約金として発注者の指定する期間内に支払わなければならない。</w:t>
      </w:r>
    </w:p>
    <w:p w:rsidR="00BD0DA7" w:rsidRPr="008E7893" w:rsidRDefault="000324E7">
      <w:pPr>
        <w:ind w:leftChars="98" w:left="460" w:hangingChars="98" w:hanging="235"/>
        <w:rPr>
          <w:rFonts w:hAnsi="ＭＳ 明朝"/>
          <w:color w:val="000000" w:themeColor="text1"/>
          <w:sz w:val="22"/>
          <w:szCs w:val="22"/>
        </w:rPr>
      </w:pPr>
      <w:r w:rsidRPr="008E7893">
        <w:rPr>
          <w:rFonts w:hAnsi="ＭＳ 明朝" w:hint="eastAsia"/>
          <w:color w:val="000000" w:themeColor="text1"/>
          <w:sz w:val="22"/>
          <w:szCs w:val="22"/>
        </w:rPr>
        <w:t>一　第5</w:t>
      </w:r>
      <w:r w:rsidRPr="008E7893">
        <w:rPr>
          <w:rFonts w:hAnsi="ＭＳ 明朝"/>
          <w:color w:val="000000" w:themeColor="text1"/>
          <w:sz w:val="22"/>
          <w:szCs w:val="22"/>
        </w:rPr>
        <w:t>0</w:t>
      </w:r>
      <w:r w:rsidRPr="008E7893">
        <w:rPr>
          <w:rFonts w:hAnsi="ＭＳ 明朝" w:hint="eastAsia"/>
          <w:color w:val="000000" w:themeColor="text1"/>
          <w:sz w:val="22"/>
          <w:szCs w:val="22"/>
        </w:rPr>
        <w:t>条の</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1</w:t>
      </w:r>
      <w:r w:rsidRPr="008E7893">
        <w:rPr>
          <w:rFonts w:hAnsi="ＭＳ 明朝" w:hint="eastAsia"/>
          <w:color w:val="000000" w:themeColor="text1"/>
          <w:sz w:val="22"/>
          <w:szCs w:val="22"/>
        </w:rPr>
        <w:t>号に規定する確定した納付命令における課徴金について、独占禁止法第</w:t>
      </w:r>
      <w:r w:rsidR="003F7FED" w:rsidRPr="008E7893">
        <w:rPr>
          <w:rFonts w:hAnsi="ＭＳ 明朝" w:hint="eastAsia"/>
          <w:color w:val="000000" w:themeColor="text1"/>
          <w:sz w:val="22"/>
          <w:szCs w:val="22"/>
        </w:rPr>
        <w:t>7</w:t>
      </w:r>
      <w:r w:rsidRPr="008E7893">
        <w:rPr>
          <w:rFonts w:hAnsi="ＭＳ 明朝" w:hint="eastAsia"/>
          <w:color w:val="000000" w:themeColor="text1"/>
          <w:sz w:val="22"/>
          <w:szCs w:val="22"/>
        </w:rPr>
        <w:t>条の</w:t>
      </w:r>
      <w:r w:rsidR="003F7FED" w:rsidRPr="008E7893">
        <w:rPr>
          <w:rFonts w:hAnsi="ＭＳ 明朝" w:hint="eastAsia"/>
          <w:color w:val="000000" w:themeColor="text1"/>
          <w:sz w:val="22"/>
          <w:szCs w:val="22"/>
        </w:rPr>
        <w:t>3</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項又は第</w:t>
      </w:r>
      <w:r w:rsidR="003F7FED" w:rsidRPr="008E7893">
        <w:rPr>
          <w:rFonts w:hAnsi="ＭＳ 明朝" w:hint="eastAsia"/>
          <w:color w:val="000000" w:themeColor="text1"/>
          <w:sz w:val="22"/>
          <w:szCs w:val="22"/>
        </w:rPr>
        <w:t>3</w:t>
      </w:r>
      <w:r w:rsidRPr="008E7893">
        <w:rPr>
          <w:rFonts w:hAnsi="ＭＳ 明朝" w:hint="eastAsia"/>
          <w:color w:val="000000" w:themeColor="text1"/>
          <w:sz w:val="22"/>
          <w:szCs w:val="22"/>
        </w:rPr>
        <w:t>項の規定の適用があるとき。</w:t>
      </w:r>
    </w:p>
    <w:p w:rsidR="00BD0DA7" w:rsidRPr="008E7893" w:rsidRDefault="000324E7">
      <w:pPr>
        <w:ind w:leftChars="98" w:left="460" w:hangingChars="98" w:hanging="235"/>
        <w:rPr>
          <w:rFonts w:hAnsi="ＭＳ 明朝"/>
          <w:color w:val="000000" w:themeColor="text1"/>
          <w:sz w:val="22"/>
          <w:szCs w:val="22"/>
        </w:rPr>
      </w:pPr>
      <w:r w:rsidRPr="008E7893">
        <w:rPr>
          <w:rFonts w:hAnsi="ＭＳ 明朝" w:hint="eastAsia"/>
          <w:color w:val="000000" w:themeColor="text1"/>
          <w:sz w:val="22"/>
          <w:szCs w:val="22"/>
        </w:rPr>
        <w:t>二　第5</w:t>
      </w:r>
      <w:r w:rsidRPr="008E7893">
        <w:rPr>
          <w:rFonts w:hAnsi="ＭＳ 明朝"/>
          <w:color w:val="000000" w:themeColor="text1"/>
          <w:sz w:val="22"/>
          <w:szCs w:val="22"/>
        </w:rPr>
        <w:t>0</w:t>
      </w:r>
      <w:r w:rsidRPr="008E7893">
        <w:rPr>
          <w:rFonts w:hAnsi="ＭＳ 明朝" w:hint="eastAsia"/>
          <w:color w:val="000000" w:themeColor="text1"/>
          <w:sz w:val="22"/>
          <w:szCs w:val="22"/>
        </w:rPr>
        <w:t>条の</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号に規定する納付命令若しくは排除措置命令又は同条第</w:t>
      </w:r>
      <w:r w:rsidR="003F7FED" w:rsidRPr="008E7893">
        <w:rPr>
          <w:rFonts w:hAnsi="ＭＳ 明朝" w:hint="eastAsia"/>
          <w:color w:val="000000" w:themeColor="text1"/>
          <w:sz w:val="22"/>
          <w:szCs w:val="22"/>
        </w:rPr>
        <w:t>4</w:t>
      </w:r>
      <w:r w:rsidRPr="008E7893">
        <w:rPr>
          <w:rFonts w:hAnsi="ＭＳ 明朝" w:hint="eastAsia"/>
          <w:color w:val="000000" w:themeColor="text1"/>
          <w:sz w:val="22"/>
          <w:szCs w:val="22"/>
        </w:rPr>
        <w:t>号に規定する刑に係る確定判決において、受注者が違反行為の首謀者であることが明らかになったとき。</w:t>
      </w:r>
    </w:p>
    <w:p w:rsidR="00BD0DA7" w:rsidRPr="008E7893" w:rsidRDefault="000324E7">
      <w:pPr>
        <w:ind w:leftChars="98" w:left="460" w:hangingChars="98" w:hanging="235"/>
        <w:rPr>
          <w:rFonts w:hAnsi="ＭＳ 明朝"/>
          <w:color w:val="000000" w:themeColor="text1"/>
          <w:sz w:val="22"/>
          <w:szCs w:val="22"/>
        </w:rPr>
      </w:pPr>
      <w:r w:rsidRPr="008E7893">
        <w:rPr>
          <w:rFonts w:hAnsi="ＭＳ 明朝" w:hint="eastAsia"/>
          <w:color w:val="000000" w:themeColor="text1"/>
          <w:sz w:val="22"/>
          <w:szCs w:val="22"/>
        </w:rPr>
        <w:t xml:space="preserve">三　</w:t>
      </w:r>
      <w:bookmarkStart w:id="1" w:name="_Hlk65518274"/>
      <w:r w:rsidRPr="008E7893">
        <w:rPr>
          <w:rFonts w:hAnsi="ＭＳ 明朝" w:hint="eastAsia"/>
          <w:color w:val="000000" w:themeColor="text1"/>
          <w:sz w:val="22"/>
          <w:szCs w:val="22"/>
        </w:rPr>
        <w:t>第5</w:t>
      </w:r>
      <w:r w:rsidRPr="008E7893">
        <w:rPr>
          <w:rFonts w:hAnsi="ＭＳ 明朝"/>
          <w:color w:val="000000" w:themeColor="text1"/>
          <w:sz w:val="22"/>
          <w:szCs w:val="22"/>
        </w:rPr>
        <w:t>0</w:t>
      </w:r>
      <w:r w:rsidRPr="008E7893">
        <w:rPr>
          <w:rFonts w:hAnsi="ＭＳ 明朝" w:hint="eastAsia"/>
          <w:color w:val="000000" w:themeColor="text1"/>
          <w:sz w:val="22"/>
          <w:szCs w:val="22"/>
        </w:rPr>
        <w:t>条の</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4</w:t>
      </w:r>
      <w:r w:rsidRPr="008E7893">
        <w:rPr>
          <w:rFonts w:hAnsi="ＭＳ 明朝" w:hint="eastAsia"/>
          <w:color w:val="000000" w:themeColor="text1"/>
          <w:sz w:val="22"/>
          <w:szCs w:val="22"/>
        </w:rPr>
        <w:t>号</w:t>
      </w:r>
      <w:bookmarkEnd w:id="1"/>
      <w:r w:rsidRPr="008E7893">
        <w:rPr>
          <w:rFonts w:hAnsi="ＭＳ 明朝" w:hint="eastAsia"/>
          <w:color w:val="000000" w:themeColor="text1"/>
          <w:sz w:val="22"/>
          <w:szCs w:val="22"/>
        </w:rPr>
        <w:t>に該当する場合であって、同条第</w:t>
      </w:r>
      <w:r w:rsidR="003F7FED" w:rsidRPr="008E7893">
        <w:rPr>
          <w:rFonts w:hAnsi="ＭＳ 明朝" w:hint="eastAsia"/>
          <w:color w:val="000000" w:themeColor="text1"/>
          <w:sz w:val="22"/>
          <w:szCs w:val="22"/>
        </w:rPr>
        <w:t>1</w:t>
      </w:r>
      <w:r w:rsidRPr="008E7893">
        <w:rPr>
          <w:rFonts w:hAnsi="ＭＳ 明朝" w:hint="eastAsia"/>
          <w:color w:val="000000" w:themeColor="text1"/>
          <w:sz w:val="22"/>
          <w:szCs w:val="22"/>
        </w:rPr>
        <w:t>号に規定する確定した納付命令における課徴金について、独占禁止法第</w:t>
      </w:r>
      <w:r w:rsidR="003F7FED" w:rsidRPr="008E7893">
        <w:rPr>
          <w:rFonts w:hAnsi="ＭＳ 明朝" w:hint="eastAsia"/>
          <w:color w:val="000000" w:themeColor="text1"/>
          <w:sz w:val="22"/>
          <w:szCs w:val="22"/>
        </w:rPr>
        <w:t>7</w:t>
      </w:r>
      <w:r w:rsidRPr="008E7893">
        <w:rPr>
          <w:rFonts w:hAnsi="ＭＳ 明朝" w:hint="eastAsia"/>
          <w:color w:val="000000" w:themeColor="text1"/>
          <w:sz w:val="22"/>
          <w:szCs w:val="22"/>
        </w:rPr>
        <w:t>条の</w:t>
      </w:r>
      <w:r w:rsidR="003F7FED" w:rsidRPr="008E7893">
        <w:rPr>
          <w:rFonts w:hAnsi="ＭＳ 明朝" w:hint="eastAsia"/>
          <w:color w:val="000000" w:themeColor="text1"/>
          <w:sz w:val="22"/>
          <w:szCs w:val="22"/>
        </w:rPr>
        <w:t>3</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1</w:t>
      </w:r>
      <w:r w:rsidRPr="008E7893">
        <w:rPr>
          <w:rFonts w:hAnsi="ＭＳ 明朝" w:hint="eastAsia"/>
          <w:color w:val="000000" w:themeColor="text1"/>
          <w:sz w:val="22"/>
          <w:szCs w:val="22"/>
        </w:rPr>
        <w:t>項の規定の適用があるとき。</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３　受注者が前</w:t>
      </w:r>
      <w:r w:rsidR="003F7FED" w:rsidRPr="008E7893">
        <w:rPr>
          <w:rFonts w:hAnsi="ＭＳ 明朝" w:cs="ＭＳ 明朝" w:hint="eastAsia"/>
          <w:color w:val="000000" w:themeColor="text1"/>
          <w:sz w:val="22"/>
          <w:szCs w:val="22"/>
        </w:rPr>
        <w:t>2</w:t>
      </w:r>
      <w:r w:rsidRPr="008E7893">
        <w:rPr>
          <w:rFonts w:hAnsi="ＭＳ 明朝" w:cs="ＭＳ 明朝" w:hint="eastAsia"/>
          <w:color w:val="000000" w:themeColor="text1"/>
          <w:sz w:val="22"/>
          <w:szCs w:val="22"/>
        </w:rPr>
        <w:t>項の違約金を発注者の指定する期間内に支払わないときは、受注者は、当該期間を経過した日から支払いをする日までの日数に応じ、</w:t>
      </w:r>
      <w:r w:rsidR="00F42BAB" w:rsidRPr="008E7893">
        <w:rPr>
          <w:rFonts w:hint="eastAsia"/>
          <w:color w:val="000000" w:themeColor="text1"/>
        </w:rPr>
        <w:t>財務大臣が決定する率</w:t>
      </w:r>
      <w:r w:rsidRPr="008E7893">
        <w:rPr>
          <w:rFonts w:hAnsi="ＭＳ 明朝" w:cs="ＭＳ 明朝" w:hint="eastAsia"/>
          <w:color w:val="000000" w:themeColor="text1"/>
          <w:sz w:val="22"/>
          <w:szCs w:val="22"/>
        </w:rPr>
        <w:t>で計算した額の遅延利息を発注者に支払わなければならない。</w:t>
      </w:r>
    </w:p>
    <w:p w:rsidR="00BD0DA7" w:rsidRPr="008E7893" w:rsidRDefault="000324E7">
      <w:pPr>
        <w:ind w:left="235" w:hangingChars="98" w:hanging="235"/>
        <w:rPr>
          <w:rFonts w:hAnsi="ＭＳ 明朝"/>
          <w:color w:val="000000" w:themeColor="text1"/>
          <w:sz w:val="22"/>
          <w:szCs w:val="22"/>
        </w:rPr>
      </w:pPr>
      <w:r w:rsidRPr="008E7893">
        <w:rPr>
          <w:rFonts w:hAnsi="ＭＳ 明朝" w:hint="eastAsia"/>
          <w:color w:val="000000" w:themeColor="text1"/>
          <w:sz w:val="22"/>
          <w:szCs w:val="22"/>
        </w:rPr>
        <w:t>４　受注者は、契約の履行を理由として、</w:t>
      </w:r>
      <w:bookmarkStart w:id="2" w:name="_Hlk65518583"/>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1</w:t>
      </w:r>
      <w:r w:rsidRPr="008E7893">
        <w:rPr>
          <w:rFonts w:hAnsi="ＭＳ 明朝" w:hint="eastAsia"/>
          <w:color w:val="000000" w:themeColor="text1"/>
          <w:sz w:val="22"/>
          <w:szCs w:val="22"/>
        </w:rPr>
        <w:t>項及び第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項</w:t>
      </w:r>
      <w:bookmarkEnd w:id="2"/>
      <w:r w:rsidRPr="008E7893">
        <w:rPr>
          <w:rFonts w:hAnsi="ＭＳ 明朝" w:hint="eastAsia"/>
          <w:color w:val="000000" w:themeColor="text1"/>
          <w:sz w:val="22"/>
          <w:szCs w:val="22"/>
        </w:rPr>
        <w:t>の違約金を免れることができない。</w:t>
      </w:r>
    </w:p>
    <w:p w:rsidR="00BD0DA7" w:rsidRPr="008E7893" w:rsidRDefault="000324E7">
      <w:pPr>
        <w:suppressAutoHyphens/>
        <w:kinsoku w:val="0"/>
        <w:ind w:left="240" w:hangingChars="100" w:hanging="240"/>
        <w:rPr>
          <w:rFonts w:hAnsi="ＭＳ 明朝"/>
          <w:color w:val="000000" w:themeColor="text1"/>
          <w:sz w:val="22"/>
          <w:szCs w:val="22"/>
        </w:rPr>
      </w:pPr>
      <w:r w:rsidRPr="008E7893">
        <w:rPr>
          <w:rFonts w:hAnsi="ＭＳ 明朝" w:hint="eastAsia"/>
          <w:color w:val="000000" w:themeColor="text1"/>
          <w:sz w:val="22"/>
          <w:szCs w:val="22"/>
        </w:rPr>
        <w:t>５　第</w:t>
      </w:r>
      <w:r w:rsidR="003F7FED" w:rsidRPr="008E7893">
        <w:rPr>
          <w:rFonts w:hAnsi="ＭＳ 明朝" w:hint="eastAsia"/>
          <w:color w:val="000000" w:themeColor="text1"/>
          <w:sz w:val="22"/>
          <w:szCs w:val="22"/>
        </w:rPr>
        <w:t>1</w:t>
      </w:r>
      <w:r w:rsidRPr="008E7893">
        <w:rPr>
          <w:rFonts w:hAnsi="ＭＳ 明朝" w:hint="eastAsia"/>
          <w:color w:val="000000" w:themeColor="text1"/>
          <w:sz w:val="22"/>
          <w:szCs w:val="22"/>
        </w:rPr>
        <w:t>項及び第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項の規定は、発注者に生じた実際の損害の額が違約金の額を超過する場合において、発注者がその超過分の損害につき賠償を請求することを妨げない。</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６　発注者は、</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1</w:t>
      </w:r>
      <w:r w:rsidRPr="008E7893">
        <w:rPr>
          <w:rFonts w:hAnsi="ＭＳ 明朝" w:hint="eastAsia"/>
          <w:color w:val="000000" w:themeColor="text1"/>
          <w:sz w:val="22"/>
          <w:szCs w:val="22"/>
        </w:rPr>
        <w:t>項及び第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項</w:t>
      </w:r>
      <w:r w:rsidRPr="008E7893">
        <w:rPr>
          <w:rFonts w:hAnsi="ＭＳ 明朝" w:cs="ＭＳ 明朝" w:hint="eastAsia"/>
          <w:color w:val="000000" w:themeColor="text1"/>
          <w:sz w:val="22"/>
          <w:szCs w:val="22"/>
        </w:rPr>
        <w:t>の場合において、受注者が共同企業体で、既に解散しているときは、その構成員であった者の全部又は一部に対して</w:t>
      </w:r>
      <w:r w:rsidRPr="008E7893">
        <w:rPr>
          <w:rFonts w:hAnsi="ＭＳ 明朝" w:hint="eastAsia"/>
          <w:color w:val="000000" w:themeColor="text1"/>
          <w:sz w:val="22"/>
          <w:szCs w:val="22"/>
        </w:rPr>
        <w:t>第</w:t>
      </w:r>
      <w:r w:rsidR="003F7FED" w:rsidRPr="008E7893">
        <w:rPr>
          <w:rFonts w:hAnsi="ＭＳ 明朝" w:hint="eastAsia"/>
          <w:color w:val="000000" w:themeColor="text1"/>
          <w:sz w:val="22"/>
          <w:szCs w:val="22"/>
        </w:rPr>
        <w:t>1</w:t>
      </w:r>
      <w:r w:rsidRPr="008E7893">
        <w:rPr>
          <w:rFonts w:hAnsi="ＭＳ 明朝" w:hint="eastAsia"/>
          <w:color w:val="000000" w:themeColor="text1"/>
          <w:sz w:val="22"/>
          <w:szCs w:val="22"/>
        </w:rPr>
        <w:t>項及び第</w:t>
      </w:r>
      <w:r w:rsidR="003F7FED" w:rsidRPr="008E7893">
        <w:rPr>
          <w:rFonts w:hAnsi="ＭＳ 明朝" w:hint="eastAsia"/>
          <w:color w:val="000000" w:themeColor="text1"/>
          <w:sz w:val="22"/>
          <w:szCs w:val="22"/>
        </w:rPr>
        <w:t>2</w:t>
      </w:r>
      <w:r w:rsidRPr="008E7893">
        <w:rPr>
          <w:rFonts w:hAnsi="ＭＳ 明朝" w:hint="eastAsia"/>
          <w:color w:val="000000" w:themeColor="text1"/>
          <w:sz w:val="22"/>
          <w:szCs w:val="22"/>
        </w:rPr>
        <w:t>項</w:t>
      </w:r>
      <w:r w:rsidRPr="008E7893">
        <w:rPr>
          <w:rFonts w:hAnsi="ＭＳ 明朝" w:cs="ＭＳ 明朝" w:hint="eastAsia"/>
          <w:color w:val="000000" w:themeColor="text1"/>
          <w:sz w:val="22"/>
          <w:szCs w:val="22"/>
        </w:rPr>
        <w:t>に定める額の違約金の</w:t>
      </w:r>
      <w:r w:rsidRPr="008E7893">
        <w:rPr>
          <w:rFonts w:hAnsi="ＭＳ 明朝" w:hint="eastAsia"/>
          <w:color w:val="000000" w:themeColor="text1"/>
          <w:sz w:val="22"/>
          <w:szCs w:val="22"/>
        </w:rPr>
        <w:t>支払</w:t>
      </w:r>
      <w:r w:rsidRPr="008E7893">
        <w:rPr>
          <w:rFonts w:hAnsi="ＭＳ 明朝" w:cs="ＭＳ 明朝" w:hint="eastAsia"/>
          <w:color w:val="000000" w:themeColor="text1"/>
          <w:sz w:val="22"/>
          <w:szCs w:val="22"/>
        </w:rPr>
        <w:t>い及び前項に規定する賠償を請求することができる。この場合においては、請求を受けたものはその額を連帯して発注者に</w:t>
      </w:r>
      <w:r w:rsidRPr="008E7893">
        <w:rPr>
          <w:rFonts w:hAnsi="ＭＳ 明朝" w:hint="eastAsia"/>
          <w:color w:val="000000" w:themeColor="text1"/>
          <w:sz w:val="22"/>
          <w:szCs w:val="22"/>
        </w:rPr>
        <w:t>支払わ</w:t>
      </w:r>
      <w:r w:rsidRPr="008E7893">
        <w:rPr>
          <w:rFonts w:hAnsi="ＭＳ 明朝" w:cs="ＭＳ 明朝" w:hint="eastAsia"/>
          <w:color w:val="000000" w:themeColor="text1"/>
          <w:sz w:val="22"/>
          <w:szCs w:val="22"/>
        </w:rPr>
        <w:t>なければならない。</w:t>
      </w:r>
    </w:p>
    <w:p w:rsidR="00BD0DA7" w:rsidRPr="008E7893" w:rsidRDefault="000324E7">
      <w:pPr>
        <w:ind w:firstLineChars="100" w:firstLine="240"/>
        <w:rPr>
          <w:color w:val="000000" w:themeColor="text1"/>
          <w:sz w:val="22"/>
          <w:szCs w:val="22"/>
        </w:rPr>
      </w:pPr>
      <w:bookmarkStart w:id="3" w:name="_Hlk65515671"/>
      <w:r w:rsidRPr="008E7893">
        <w:rPr>
          <w:rFonts w:hAnsi="ＭＳ 明朝" w:cs="ＭＳ 明朝" w:hint="eastAsia"/>
          <w:color w:val="000000" w:themeColor="text1"/>
          <w:sz w:val="22"/>
          <w:szCs w:val="22"/>
        </w:rPr>
        <w:t>（相殺）</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第</w:t>
      </w:r>
      <w:r w:rsidR="003F7FED" w:rsidRPr="008E7893">
        <w:rPr>
          <w:rFonts w:hAnsi="ＭＳ 明朝" w:cs="ＭＳ 明朝" w:hint="eastAsia"/>
          <w:color w:val="000000" w:themeColor="text1"/>
          <w:sz w:val="22"/>
          <w:szCs w:val="22"/>
        </w:rPr>
        <w:t>５６</w:t>
      </w:r>
      <w:r w:rsidRPr="008E7893">
        <w:rPr>
          <w:rFonts w:hAnsi="ＭＳ 明朝" w:cs="ＭＳ 明朝" w:hint="eastAsia"/>
          <w:color w:val="000000" w:themeColor="text1"/>
          <w:sz w:val="22"/>
          <w:szCs w:val="22"/>
        </w:rPr>
        <w:t>条の３　発注者は、受注者に対して有する金銭債権があるときは、受注者が発注者に対して有する保証金返還請求権、請負代金請求権及びその他の債権と相殺できることとし、なお不足があるときは追徴する。</w:t>
      </w:r>
    </w:p>
    <w:p w:rsidR="00BD0DA7" w:rsidRPr="008E7893" w:rsidRDefault="000324E7">
      <w:pPr>
        <w:ind w:left="240" w:hangingChars="100" w:hanging="240"/>
        <w:rPr>
          <w:rFonts w:hAnsi="ＭＳ 明朝" w:cs="ＭＳ 明朝"/>
          <w:color w:val="000000" w:themeColor="text1"/>
          <w:sz w:val="22"/>
          <w:szCs w:val="22"/>
        </w:rPr>
      </w:pPr>
      <w:r w:rsidRPr="008E7893">
        <w:rPr>
          <w:rFonts w:hAnsi="ＭＳ 明朝" w:cs="ＭＳ 明朝" w:hint="eastAsia"/>
          <w:color w:val="000000" w:themeColor="text1"/>
          <w:sz w:val="22"/>
          <w:szCs w:val="22"/>
        </w:rPr>
        <w:t>２　前項の規定による追徴をする場合に、発注者は、受注者から遅延日数につき</w:t>
      </w:r>
      <w:r w:rsidR="000629D2" w:rsidRPr="008E7893">
        <w:rPr>
          <w:rFonts w:hint="eastAsia"/>
          <w:color w:val="000000" w:themeColor="text1"/>
        </w:rPr>
        <w:t>財務大臣が決定する率</w:t>
      </w:r>
      <w:r w:rsidRPr="008E7893">
        <w:rPr>
          <w:rFonts w:hAnsi="ＭＳ 明朝" w:cs="ＭＳ 明朝" w:hint="eastAsia"/>
          <w:color w:val="000000" w:themeColor="text1"/>
          <w:sz w:val="22"/>
          <w:szCs w:val="22"/>
        </w:rPr>
        <w:t>で計算した額の遅延利息を徴収する。</w:t>
      </w:r>
    </w:p>
    <w:p w:rsidR="00BD0DA7" w:rsidRPr="008E7893" w:rsidRDefault="000324E7">
      <w:pPr>
        <w:ind w:left="240" w:hangingChars="100" w:hanging="240"/>
        <w:rPr>
          <w:rFonts w:hAnsi="ＭＳ 明朝" w:cs="ＭＳ 明朝"/>
          <w:strike/>
          <w:color w:val="000000" w:themeColor="text1"/>
          <w:sz w:val="22"/>
          <w:szCs w:val="22"/>
        </w:rPr>
      </w:pPr>
      <w:r w:rsidRPr="008E7893">
        <w:rPr>
          <w:rFonts w:hAnsi="ＭＳ 明朝" w:cs="ＭＳ 明朝" w:hint="eastAsia"/>
          <w:color w:val="000000" w:themeColor="text1"/>
          <w:sz w:val="22"/>
          <w:szCs w:val="22"/>
        </w:rPr>
        <w:t>３　第</w:t>
      </w:r>
      <w:r w:rsidR="003F7FED" w:rsidRPr="008E7893">
        <w:rPr>
          <w:rFonts w:hAnsi="ＭＳ 明朝" w:cs="ＭＳ 明朝" w:hint="eastAsia"/>
          <w:color w:val="000000" w:themeColor="text1"/>
          <w:sz w:val="22"/>
          <w:szCs w:val="22"/>
        </w:rPr>
        <w:t>1</w:t>
      </w:r>
      <w:r w:rsidRPr="008E7893">
        <w:rPr>
          <w:rFonts w:hAnsi="ＭＳ 明朝" w:cs="ＭＳ 明朝" w:hint="eastAsia"/>
          <w:color w:val="000000" w:themeColor="text1"/>
          <w:sz w:val="22"/>
          <w:szCs w:val="22"/>
        </w:rPr>
        <w:t>項の場合において、充当する金銭債権の順序は発注者が指定する。</w:t>
      </w:r>
      <w:bookmarkEnd w:id="3"/>
    </w:p>
    <w:p w:rsidR="00BD0DA7" w:rsidRPr="008E7893" w:rsidRDefault="000324E7">
      <w:pPr>
        <w:ind w:leftChars="100" w:left="230"/>
        <w:rPr>
          <w:color w:val="000000" w:themeColor="text1"/>
        </w:rPr>
      </w:pPr>
      <w:r w:rsidRPr="008E7893">
        <w:rPr>
          <w:rFonts w:hint="eastAsia"/>
          <w:color w:val="000000" w:themeColor="text1"/>
        </w:rPr>
        <w:t>（受注者の損害賠償請求等）</w:t>
      </w:r>
    </w:p>
    <w:p w:rsidR="00BD0DA7" w:rsidRPr="008E7893" w:rsidRDefault="000324E7">
      <w:pPr>
        <w:ind w:left="230" w:hangingChars="100" w:hanging="230"/>
        <w:rPr>
          <w:color w:val="000000" w:themeColor="text1"/>
        </w:rPr>
      </w:pPr>
      <w:r w:rsidRPr="008E7893">
        <w:rPr>
          <w:rFonts w:hint="eastAsia"/>
          <w:color w:val="000000" w:themeColor="text1"/>
        </w:rPr>
        <w:t>第５７条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D0DA7" w:rsidRPr="008E7893" w:rsidRDefault="000324E7">
      <w:pPr>
        <w:ind w:firstLineChars="100" w:firstLine="230"/>
        <w:rPr>
          <w:color w:val="000000" w:themeColor="text1"/>
        </w:rPr>
      </w:pPr>
      <w:r w:rsidRPr="008E7893">
        <w:rPr>
          <w:rFonts w:hint="eastAsia"/>
          <w:color w:val="000000" w:themeColor="text1"/>
        </w:rPr>
        <w:t>一　第52条又は第53条の規定によりこの契約が解除されたとき。</w:t>
      </w:r>
    </w:p>
    <w:p w:rsidR="00BD0DA7" w:rsidRPr="008E7893" w:rsidRDefault="000324E7">
      <w:pPr>
        <w:ind w:leftChars="100" w:left="460" w:hangingChars="100" w:hanging="230"/>
        <w:rPr>
          <w:color w:val="000000" w:themeColor="text1"/>
        </w:rPr>
      </w:pPr>
      <w:r w:rsidRPr="008E7893">
        <w:rPr>
          <w:rFonts w:hint="eastAsia"/>
          <w:color w:val="000000" w:themeColor="text1"/>
        </w:rPr>
        <w:t>二　前号に掲げる場合のほか、債務の本旨に従った履行をしないとき又は債務の履行が不能であるとき。</w:t>
      </w:r>
    </w:p>
    <w:p w:rsidR="00BD0DA7" w:rsidRPr="008E7893" w:rsidRDefault="000324E7">
      <w:pPr>
        <w:ind w:left="230" w:hangingChars="100" w:hanging="230"/>
        <w:rPr>
          <w:color w:val="000000" w:themeColor="text1"/>
        </w:rPr>
      </w:pPr>
      <w:r w:rsidRPr="008E7893">
        <w:rPr>
          <w:rFonts w:hint="eastAsia"/>
          <w:color w:val="000000" w:themeColor="text1"/>
        </w:rPr>
        <w:t>２　第33条第2項（第40条において準用する場合を含む。）の規定による請負代金の支払いが遅れた場合においては、受注者は、未受領金額につき、遅延日数に応じ、</w:t>
      </w:r>
      <w:r w:rsidR="00AC5A9F" w:rsidRPr="008E7893">
        <w:rPr>
          <w:rFonts w:hint="eastAsia"/>
          <w:color w:val="000000" w:themeColor="text1"/>
        </w:rPr>
        <w:t>財務大臣が決定する率</w:t>
      </w:r>
      <w:r w:rsidRPr="008E7893">
        <w:rPr>
          <w:rFonts w:hint="eastAsia"/>
          <w:color w:val="000000" w:themeColor="text1"/>
        </w:rPr>
        <w:t>で計算した額の遅延利息の支払いを発注者に請求することができる。</w:t>
      </w:r>
    </w:p>
    <w:p w:rsidR="00BD0DA7" w:rsidRPr="008E7893" w:rsidRDefault="000324E7">
      <w:pPr>
        <w:ind w:leftChars="100" w:left="230"/>
        <w:rPr>
          <w:color w:val="000000" w:themeColor="text1"/>
        </w:rPr>
      </w:pPr>
      <w:r w:rsidRPr="008E7893">
        <w:rPr>
          <w:rFonts w:hint="eastAsia"/>
          <w:color w:val="000000" w:themeColor="text1"/>
        </w:rPr>
        <w:t>（契約不適合責任期間等）</w:t>
      </w:r>
    </w:p>
    <w:p w:rsidR="00BD0DA7" w:rsidRPr="008E7893" w:rsidRDefault="000324E7">
      <w:pPr>
        <w:ind w:left="230" w:hangingChars="100" w:hanging="230"/>
        <w:rPr>
          <w:color w:val="000000" w:themeColor="text1"/>
        </w:rPr>
      </w:pPr>
      <w:r w:rsidRPr="008E7893">
        <w:rPr>
          <w:rFonts w:hint="eastAsia"/>
          <w:color w:val="000000" w:themeColor="text1"/>
        </w:rPr>
        <w:t>第５８条　発注者は、引き渡された工事目的物に関し、第32条第4項又は5項（第40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rsidR="00BD0DA7" w:rsidRPr="008E7893" w:rsidRDefault="000324E7">
      <w:pPr>
        <w:ind w:left="230" w:hangingChars="100" w:hanging="230"/>
        <w:rPr>
          <w:color w:val="000000" w:themeColor="text1"/>
        </w:rPr>
      </w:pPr>
      <w:r w:rsidRPr="008E7893">
        <w:rPr>
          <w:rFonts w:hint="eastAsia"/>
          <w:color w:val="000000" w:themeColor="text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rsidR="00BD0DA7" w:rsidRPr="008E7893" w:rsidRDefault="000324E7">
      <w:pPr>
        <w:ind w:left="230" w:hangingChars="100" w:hanging="230"/>
        <w:rPr>
          <w:color w:val="000000" w:themeColor="text1"/>
        </w:rPr>
      </w:pPr>
      <w:r w:rsidRPr="008E7893">
        <w:rPr>
          <w:rFonts w:hint="eastAsia"/>
          <w:color w:val="000000" w:themeColor="text1"/>
        </w:rPr>
        <w:t>３　前</w:t>
      </w:r>
      <w:r w:rsidR="003F7FED" w:rsidRPr="008E7893">
        <w:rPr>
          <w:rFonts w:hint="eastAsia"/>
          <w:color w:val="000000" w:themeColor="text1"/>
        </w:rPr>
        <w:t>2</w:t>
      </w:r>
      <w:r w:rsidRPr="008E7893">
        <w:rPr>
          <w:rFonts w:hint="eastAsia"/>
          <w:color w:val="000000" w:themeColor="text1"/>
        </w:rPr>
        <w:t>項の請求等は、具体的な契約不適合の内容、請求する損害額の算定の根拠等当該請求等の根拠を示して、受注者の契約不適合責任を問う意思を明確に告げることで行う。</w:t>
      </w:r>
    </w:p>
    <w:p w:rsidR="00BD0DA7" w:rsidRPr="008E7893" w:rsidRDefault="000324E7">
      <w:pPr>
        <w:ind w:left="230" w:hangingChars="100" w:hanging="230"/>
        <w:rPr>
          <w:color w:val="000000" w:themeColor="text1"/>
        </w:rPr>
      </w:pPr>
      <w:r w:rsidRPr="008E7893">
        <w:rPr>
          <w:rFonts w:hint="eastAsia"/>
          <w:color w:val="000000" w:themeColor="text1"/>
        </w:rPr>
        <w:t>４　発注者が第1項又は第2項に規定する契約不適合に係る請求等が可能な期間（以下この項及び第７項において「契約不適合責任期間」という。）の内に契約不適合を知り、その旨を受注者に通知した場合において、発注者が通知から1年が経過する日まで前項に規定する方法による請求等をしたときは、契約不適合責任期間の内に請求等をしたものとみなす。</w:t>
      </w:r>
    </w:p>
    <w:p w:rsidR="00BD0DA7" w:rsidRPr="008E7893" w:rsidRDefault="000324E7">
      <w:pPr>
        <w:ind w:left="230" w:hangingChars="100" w:hanging="230"/>
        <w:rPr>
          <w:color w:val="000000" w:themeColor="text1"/>
        </w:rPr>
      </w:pPr>
      <w:r w:rsidRPr="008E7893">
        <w:rPr>
          <w:rFonts w:hint="eastAsia"/>
          <w:color w:val="000000" w:themeColor="text1"/>
        </w:rPr>
        <w:t>５　発注者は、第1項又は第2項の請求等を行ったときは、当該請求等の根拠となる契約不適合に関し、民法の消滅時効の範囲で、当該請求等以外に必要と認められる請求等をすることができる。</w:t>
      </w:r>
    </w:p>
    <w:p w:rsidR="00BD0DA7" w:rsidRPr="008E7893" w:rsidRDefault="000324E7">
      <w:pPr>
        <w:ind w:left="230" w:hangingChars="100" w:hanging="230"/>
        <w:rPr>
          <w:color w:val="000000" w:themeColor="text1"/>
        </w:rPr>
      </w:pPr>
      <w:r w:rsidRPr="008E7893">
        <w:rPr>
          <w:rFonts w:hint="eastAsia"/>
          <w:color w:val="000000" w:themeColor="text1"/>
        </w:rPr>
        <w:t>６　前各項の規定は、契約不適合が受注者の故意又は重過失により生じたものであるときには適用せず、契約不適合に関する受注者の責任については、民法の定めるところによる。</w:t>
      </w:r>
    </w:p>
    <w:p w:rsidR="00BD0DA7" w:rsidRPr="008E7893" w:rsidRDefault="000324E7">
      <w:pPr>
        <w:ind w:left="230" w:hangingChars="100" w:hanging="230"/>
        <w:rPr>
          <w:color w:val="000000" w:themeColor="text1"/>
        </w:rPr>
      </w:pPr>
      <w:r w:rsidRPr="008E7893">
        <w:rPr>
          <w:rFonts w:hint="eastAsia"/>
          <w:color w:val="000000" w:themeColor="text1"/>
        </w:rPr>
        <w:t>７　民法第637条第1項の規定は、契約不適合責任期間については適用しない。</w:t>
      </w:r>
    </w:p>
    <w:p w:rsidR="00BD0DA7" w:rsidRPr="008E7893" w:rsidRDefault="000324E7">
      <w:pPr>
        <w:ind w:left="230" w:hangingChars="100" w:hanging="230"/>
        <w:rPr>
          <w:color w:val="000000" w:themeColor="text1"/>
        </w:rPr>
      </w:pPr>
      <w:r w:rsidRPr="008E7893">
        <w:rPr>
          <w:rFonts w:hint="eastAsia"/>
          <w:color w:val="000000" w:themeColor="text1"/>
        </w:rPr>
        <w:t>８　発注者は、工事目的物の引渡しの際に契約不適合があることを知ったときは、第</w:t>
      </w:r>
      <w:r w:rsidR="003F7FED" w:rsidRPr="008E7893">
        <w:rPr>
          <w:rFonts w:hint="eastAsia"/>
          <w:color w:val="000000" w:themeColor="text1"/>
        </w:rPr>
        <w:t>1</w:t>
      </w:r>
      <w:r w:rsidRPr="008E7893">
        <w:rPr>
          <w:rFonts w:hint="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D0DA7" w:rsidRPr="008E7893" w:rsidRDefault="000324E7">
      <w:pPr>
        <w:ind w:left="230" w:hangingChars="100" w:hanging="230"/>
        <w:rPr>
          <w:color w:val="000000" w:themeColor="text1"/>
        </w:rPr>
      </w:pPr>
      <w:r w:rsidRPr="008E7893">
        <w:rPr>
          <w:rFonts w:hint="eastAsia"/>
          <w:color w:val="000000" w:themeColor="text1"/>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水に影響のないものを除く。）について請求等を行うことのできる期間は、10年とする。この場合において、前各項の規定は適用しない。</w:t>
      </w:r>
    </w:p>
    <w:p w:rsidR="00BD0DA7" w:rsidRPr="008E7893" w:rsidRDefault="000324E7">
      <w:pPr>
        <w:ind w:left="230" w:hangingChars="100" w:hanging="230"/>
        <w:rPr>
          <w:color w:val="000000" w:themeColor="text1"/>
        </w:rPr>
      </w:pPr>
      <w:r w:rsidRPr="008E7893">
        <w:rPr>
          <w:rFonts w:hint="eastAsia"/>
          <w:color w:val="000000" w:themeColor="text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BD0DA7" w:rsidRPr="008E7893" w:rsidRDefault="000324E7">
      <w:pPr>
        <w:overflowPunct/>
        <w:autoSpaceDE/>
        <w:autoSpaceDN/>
        <w:rPr>
          <w:color w:val="000000" w:themeColor="text1"/>
        </w:rPr>
      </w:pPr>
      <w:r w:rsidRPr="008E7893">
        <w:rPr>
          <w:rFonts w:hint="eastAsia"/>
          <w:color w:val="000000" w:themeColor="text1"/>
        </w:rPr>
        <w:t xml:space="preserve">　（火災保険等）</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第５９条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受注者は、前項の規定により保険契約を締結したときは、その証券又はこれに代わるものを直ちに発注者に提示しなければならない。</w:t>
      </w:r>
    </w:p>
    <w:p w:rsidR="00BD0DA7" w:rsidRPr="008E7893" w:rsidRDefault="000324E7">
      <w:pPr>
        <w:overflowPunct/>
        <w:autoSpaceDE/>
        <w:autoSpaceDN/>
        <w:ind w:left="210" w:hanging="210"/>
        <w:rPr>
          <w:color w:val="000000" w:themeColor="text1"/>
        </w:rPr>
      </w:pPr>
      <w:r w:rsidRPr="008E7893">
        <w:rPr>
          <w:rFonts w:hint="eastAsia"/>
          <w:color w:val="000000" w:themeColor="text1"/>
        </w:rPr>
        <w:t>３　受注者は、工事目的物及び工事材料等を第1項の規定による保険以外の保険に付したときは、直ちにその旨を発注者に通知しなければならない。</w:t>
      </w:r>
    </w:p>
    <w:p w:rsidR="00BD0DA7" w:rsidRPr="008E7893" w:rsidRDefault="000324E7">
      <w:pPr>
        <w:overflowPunct/>
        <w:autoSpaceDE/>
        <w:autoSpaceDN/>
        <w:rPr>
          <w:color w:val="000000" w:themeColor="text1"/>
        </w:rPr>
      </w:pPr>
      <w:r w:rsidRPr="008E7893">
        <w:rPr>
          <w:rFonts w:hint="eastAsia"/>
          <w:color w:val="000000" w:themeColor="text1"/>
        </w:rPr>
        <w:t xml:space="preserve">　（あっせん又は調停）</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第６０条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崎県建設工事紛争審査会（以下「審査会」という。）のあっせん又は調停によりその解決を図る。</w:t>
      </w:r>
    </w:p>
    <w:p w:rsidR="00BD0DA7" w:rsidRPr="008E7893" w:rsidRDefault="000324E7">
      <w:pPr>
        <w:overflowPunct/>
        <w:autoSpaceDE/>
        <w:autoSpaceDN/>
        <w:ind w:left="210" w:hanging="210"/>
        <w:rPr>
          <w:color w:val="000000" w:themeColor="text1"/>
        </w:rPr>
      </w:pPr>
      <w:r w:rsidRPr="008E7893">
        <w:rPr>
          <w:rFonts w:hint="eastAsia"/>
          <w:color w:val="000000" w:themeColor="text1"/>
        </w:rPr>
        <w:t>２　前項の規定にかかわらず、現場代理人の職務の執行に関する紛争、主任技術者等又は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rsidR="00BD0DA7" w:rsidRPr="008E7893" w:rsidRDefault="000324E7">
      <w:pPr>
        <w:overflowPunct/>
        <w:autoSpaceDE/>
        <w:autoSpaceDN/>
        <w:rPr>
          <w:color w:val="000000" w:themeColor="text1"/>
        </w:rPr>
      </w:pPr>
      <w:r w:rsidRPr="008E7893">
        <w:rPr>
          <w:rFonts w:hint="eastAsia"/>
          <w:color w:val="000000" w:themeColor="text1"/>
        </w:rPr>
        <w:t xml:space="preserve">　（仲裁）</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第６１条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BD0DA7" w:rsidRPr="008E7893" w:rsidRDefault="000324E7">
      <w:pPr>
        <w:overflowPunct/>
        <w:autoSpaceDE/>
        <w:autoSpaceDN/>
        <w:rPr>
          <w:color w:val="000000" w:themeColor="text1"/>
        </w:rPr>
      </w:pPr>
      <w:r w:rsidRPr="008E7893">
        <w:rPr>
          <w:rFonts w:hint="eastAsia"/>
          <w:color w:val="000000" w:themeColor="text1"/>
        </w:rPr>
        <w:t xml:space="preserve">　（補則）</w:t>
      </w:r>
    </w:p>
    <w:p w:rsidR="00BD0DA7" w:rsidRPr="008E7893" w:rsidRDefault="000324E7">
      <w:pPr>
        <w:overflowPunct/>
        <w:autoSpaceDE/>
        <w:autoSpaceDN/>
        <w:ind w:left="210" w:hanging="210"/>
        <w:rPr>
          <w:color w:val="000000" w:themeColor="text1"/>
        </w:rPr>
      </w:pPr>
      <w:r w:rsidRPr="008E7893">
        <w:rPr>
          <w:rFonts w:hint="eastAsia"/>
          <w:color w:val="000000" w:themeColor="text1"/>
        </w:rPr>
        <w:t>第６２条　この契約書に定めるもののほか、壱岐市財務規則（平成16年壱岐市規則第32号）及び壱岐市建設工事執行規則（平成16年壱岐市規則第116号）の定めるところによるものとし、これらの規定及びこの契約書に定めのない事項については、必要に応じて発注者と受注者とが協議して定める。</w:t>
      </w:r>
    </w:p>
    <w:p w:rsidR="00BD0DA7" w:rsidRPr="008E7893" w:rsidRDefault="00BD0DA7">
      <w:pPr>
        <w:overflowPunct/>
        <w:autoSpaceDE/>
        <w:autoSpaceDN/>
        <w:rPr>
          <w:color w:val="000000" w:themeColor="text1"/>
        </w:rPr>
        <w:sectPr w:rsidR="00BD0DA7" w:rsidRPr="008E7893">
          <w:pgSz w:w="11906" w:h="16838"/>
          <w:pgMar w:top="1985" w:right="1701" w:bottom="1701" w:left="1700" w:header="851" w:footer="992" w:gutter="0"/>
          <w:cols w:space="425"/>
          <w:docGrid w:type="linesAndChars" w:linePitch="424" w:charSpace="4062"/>
        </w:sectPr>
      </w:pPr>
    </w:p>
    <w:p w:rsidR="00BD0DA7" w:rsidRPr="008E7893" w:rsidRDefault="000324E7">
      <w:pPr>
        <w:overflowPunct/>
        <w:autoSpaceDE/>
        <w:autoSpaceDN/>
        <w:spacing w:line="400" w:lineRule="exact"/>
        <w:jc w:val="center"/>
        <w:rPr>
          <w:color w:val="000000" w:themeColor="text1"/>
        </w:rPr>
      </w:pPr>
      <w:r w:rsidRPr="008E7893">
        <w:rPr>
          <w:rFonts w:hint="eastAsia"/>
          <w:color w:val="000000" w:themeColor="text1"/>
        </w:rPr>
        <w:t>［裏面参照の上建設工事紛争審査会の仲裁に付することに合意する場合に使用する。］</w:t>
      </w:r>
    </w:p>
    <w:p w:rsidR="00BD0DA7" w:rsidRPr="008E7893" w:rsidRDefault="000324E7">
      <w:pPr>
        <w:overflowPunct/>
        <w:autoSpaceDE/>
        <w:autoSpaceDN/>
        <w:spacing w:line="400" w:lineRule="exact"/>
        <w:jc w:val="center"/>
        <w:rPr>
          <w:color w:val="000000" w:themeColor="text1"/>
        </w:rPr>
      </w:pPr>
      <w:r w:rsidRPr="008E7893">
        <w:rPr>
          <w:rFonts w:hint="eastAsia"/>
          <w:color w:val="000000" w:themeColor="text1"/>
          <w:spacing w:val="315"/>
        </w:rPr>
        <w:t>仲裁合意</w:t>
      </w:r>
      <w:r w:rsidRPr="008E7893">
        <w:rPr>
          <w:rFonts w:hint="eastAsia"/>
          <w:color w:val="000000" w:themeColor="text1"/>
        </w:rPr>
        <w:t>書</w:t>
      </w:r>
    </w:p>
    <w:p w:rsidR="00BD0DA7" w:rsidRPr="008E7893" w:rsidRDefault="00BD0DA7">
      <w:pPr>
        <w:overflowPunct/>
        <w:autoSpaceDE/>
        <w:autoSpaceDN/>
        <w:spacing w:line="400" w:lineRule="exact"/>
        <w:rPr>
          <w:color w:val="000000" w:themeColor="text1"/>
        </w:rPr>
      </w:pP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rPr>
          <w:color w:val="000000" w:themeColor="text1"/>
        </w:rPr>
      </w:pPr>
      <w:r w:rsidRPr="008E7893">
        <w:rPr>
          <w:rFonts w:hint="eastAsia"/>
          <w:color w:val="000000" w:themeColor="text1"/>
        </w:rPr>
        <w:t xml:space="preserve">　工事名</w:t>
      </w: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rPr>
          <w:color w:val="000000" w:themeColor="text1"/>
        </w:rPr>
      </w:pPr>
      <w:r w:rsidRPr="008E7893">
        <w:rPr>
          <w:rFonts w:hint="eastAsia"/>
          <w:color w:val="000000" w:themeColor="text1"/>
        </w:rPr>
        <w:t xml:space="preserve">　</w:t>
      </w:r>
      <w:r w:rsidRPr="008E7893">
        <w:rPr>
          <w:noProof/>
          <w:color w:val="000000" w:themeColor="text1"/>
        </w:rPr>
        <mc:AlternateContent>
          <mc:Choice Requires="wpc">
            <w:drawing>
              <wp:inline distT="0" distB="0" distL="0" distR="0">
                <wp:extent cx="5397500" cy="2978150"/>
                <wp:effectExtent l="3810" t="2540" r="0" b="635"/>
                <wp:docPr id="29" name="キャンバス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psCustomData="http://www.wps.cn/officeDocument/2013/wpsCustomData">
            <w:pict>
              <v:group id="_x0000_s1026" o:spid="_x0000_s1026" o:spt="203" style="height:234.5pt;width:425pt;" coordsize="5397500,2978150" editas="canvas" o:gfxdata="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">
                <o:lock v:ext="edit" aspectratio="f"/>
                <v:shape id="_x0000_s1026" o:spid="_x0000_s1026" style="position:absolute;left:0;top:0;height:2978150;width:5397500;" filled="f" stroked="f" coordsize="21600,21600" o:gfxdata="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">
                  <v:fill on="f" focussize="0,0"/>
                  <v:stroke on="f"/>
                  <v:imagedata o:title=""/>
                  <o:lock v:ext="edit" aspectratio="t"/>
                </v:shape>
                <w10:wrap type="none"/>
                <w10:anchorlock/>
              </v:group>
            </w:pict>
          </mc:Fallback>
        </mc:AlternateContent>
      </w:r>
      <w:r w:rsidRPr="008E7893">
        <w:rPr>
          <w:rFonts w:hint="eastAsia"/>
          <w:color w:val="000000" w:themeColor="text1"/>
        </w:rPr>
        <w:t xml:space="preserve">　工事場所</w:t>
      </w:r>
    </w:p>
    <w:p w:rsidR="00BD0DA7" w:rsidRPr="008E7893" w:rsidRDefault="00BD0DA7">
      <w:pPr>
        <w:overflowPunct/>
        <w:autoSpaceDE/>
        <w:autoSpaceDN/>
        <w:spacing w:line="400" w:lineRule="exact"/>
        <w:rPr>
          <w:color w:val="000000" w:themeColor="text1"/>
        </w:rPr>
      </w:pP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rPr>
          <w:color w:val="000000" w:themeColor="text1"/>
        </w:rPr>
      </w:pPr>
      <w:r w:rsidRPr="008E7893">
        <w:rPr>
          <w:rFonts w:hint="eastAsia"/>
          <w:color w:val="000000" w:themeColor="text1"/>
        </w:rPr>
        <w:t xml:space="preserve">　　　　　年　　月　　日に締結した上記建設工事の請負契約に関する紛争については、発注者及び受注者は、建設業法に規定する下記の建設工事紛争審査会の仲裁に付し、その仲裁判断に服する。</w:t>
      </w: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ind w:right="420"/>
        <w:jc w:val="right"/>
        <w:rPr>
          <w:color w:val="000000" w:themeColor="text1"/>
        </w:rPr>
      </w:pPr>
      <w:r w:rsidRPr="008E7893">
        <w:rPr>
          <w:rFonts w:hint="eastAsia"/>
          <w:color w:val="000000" w:themeColor="text1"/>
        </w:rPr>
        <w:t>管轄審査会名　　　　長崎県建設工事紛争審査会</w:t>
      </w:r>
    </w:p>
    <w:p w:rsidR="00BD0DA7" w:rsidRPr="008E7893" w:rsidRDefault="000324E7">
      <w:pPr>
        <w:overflowPunct/>
        <w:autoSpaceDE/>
        <w:autoSpaceDN/>
        <w:spacing w:line="400" w:lineRule="exact"/>
        <w:ind w:right="420"/>
        <w:jc w:val="right"/>
        <w:rPr>
          <w:color w:val="000000" w:themeColor="text1"/>
        </w:rPr>
      </w:pPr>
      <w:r w:rsidRPr="008E7893">
        <w:rPr>
          <w:rFonts w:hint="eastAsia"/>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1905000</wp:posOffset>
                </wp:positionH>
                <wp:positionV relativeFrom="paragraph">
                  <wp:posOffset>190500</wp:posOffset>
                </wp:positionV>
                <wp:extent cx="3238500" cy="850900"/>
                <wp:effectExtent l="0" t="0" r="0" b="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850900"/>
                        </a:xfrm>
                        <a:prstGeom prst="bracketPair">
                          <a:avLst>
                            <a:gd name="adj" fmla="val 16667"/>
                          </a:avLst>
                        </a:prstGeom>
                        <a:noFill/>
                        <a:ln w="3175">
                          <a:solidFill>
                            <a:srgbClr val="000000"/>
                          </a:solidFill>
                          <a:round/>
                        </a:ln>
                        <a:effectLst/>
                      </wps:spPr>
                      <wps:bodyPr rot="0" vert="horz" wrap="square" lIns="0" tIns="0" rIns="0" bIns="0" anchor="t" anchorCtr="0" upright="1">
                        <a:noAutofit/>
                      </wps:bodyPr>
                    </wps:wsp>
                  </a:graphicData>
                </a:graphic>
              </wp:anchor>
            </w:drawing>
          </mc:Choice>
          <mc:Fallback xmlns:wpsCustomData="http://www.wps.cn/officeDocument/2013/wpsCustomData">
            <w:pict>
              <v:shape id="AutoShape 34" o:spid="_x0000_s1026" o:spt="185" type="#_x0000_t185" style="position:absolute;left:0pt;margin-left:150pt;margin-top:15pt;height:67pt;width:255pt;z-index:251657216;mso-width-relative:page;mso-height-relative:page;" filled="f" stroked="t" coordsize="21600,21600" o:gfxdata="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wKI52AAAAAoBAAAPAAAA&#10;AAAAAAEAIAAAACIAAABkcnMvZG93bnJldi54bWxQSwECFAAUAAAACACHTuJA4NzXChUCAAAgBAAA&#10;DgAAAAAAAAABACAAAAAnAQAAZHJzL2Uyb0RvYy54bWxQSwUGAAAAAAYABgBZAQAArgUAAAAA&#10;" adj="3600">
                <v:fill on="f" focussize="0,0"/>
                <v:stroke weight="0.25pt" color="#000000" joinstyle="round"/>
                <v:imagedata o:title=""/>
                <o:lock v:ext="edit" aspectratio="f"/>
                <v:textbox inset="0mm,0mm,0mm,0mm"/>
              </v:shape>
            </w:pict>
          </mc:Fallback>
        </mc:AlternateContent>
      </w:r>
      <w:r w:rsidRPr="008E7893">
        <w:rPr>
          <w:noProof/>
          <w:color w:val="000000" w:themeColor="text1"/>
        </w:rPr>
        <mc:AlternateContent>
          <mc:Choice Requires="wpc">
            <w:drawing>
              <wp:inline distT="0" distB="0" distL="0" distR="0">
                <wp:extent cx="5397500" cy="2978150"/>
                <wp:effectExtent l="3810" t="2540" r="0" b="635"/>
                <wp:docPr id="33" name="キャンバス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psCustomData="http://www.wps.cn/officeDocument/2013/wpsCustomData">
            <w:pict>
              <v:group id="_x0000_s1026" o:spid="_x0000_s1026" o:spt="203" style="height:234.5pt;width:425pt;" coordsize="5397500,2978150" editas="canvas" o:gfxdata="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">
                <o:lock v:ext="edit" aspectratio="f"/>
                <v:shape id="_x0000_s1026" o:spid="_x0000_s1026" style="position:absolute;left:0;top:0;height:2978150;width:5397500;" filled="f" stroked="f" coordsize="21600,21600" o:gfxdata="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">
                  <v:fill on="f" focussize="0,0"/>
                  <v:stroke on="f"/>
                  <v:imagedata o:title=""/>
                  <o:lock v:ext="edit" aspectratio="t"/>
                </v:shape>
                <w10:wrap type="none"/>
                <w10:anchorlock/>
              </v:group>
            </w:pict>
          </mc:Fallback>
        </mc:AlternateContent>
      </w:r>
    </w:p>
    <w:p w:rsidR="00BD0DA7" w:rsidRPr="008E7893" w:rsidRDefault="000324E7">
      <w:pPr>
        <w:overflowPunct/>
        <w:autoSpaceDE/>
        <w:autoSpaceDN/>
        <w:spacing w:line="400" w:lineRule="exact"/>
        <w:ind w:right="420"/>
        <w:jc w:val="right"/>
        <w:rPr>
          <w:color w:val="000000" w:themeColor="text1"/>
        </w:rPr>
      </w:pPr>
      <w:r w:rsidRPr="008E7893">
        <w:rPr>
          <w:rFonts w:hint="eastAsia"/>
          <w:color w:val="000000" w:themeColor="text1"/>
        </w:rPr>
        <w:t>当事者双方の再度の合意により、中央建設工事紛争</w:t>
      </w:r>
    </w:p>
    <w:p w:rsidR="00BD0DA7" w:rsidRPr="008E7893" w:rsidRDefault="000324E7">
      <w:pPr>
        <w:overflowPunct/>
        <w:autoSpaceDE/>
        <w:autoSpaceDN/>
        <w:spacing w:line="400" w:lineRule="exact"/>
        <w:ind w:right="420"/>
        <w:jc w:val="right"/>
        <w:rPr>
          <w:color w:val="000000" w:themeColor="text1"/>
        </w:rPr>
      </w:pPr>
      <w:r w:rsidRPr="008E7893">
        <w:rPr>
          <w:rFonts w:hint="eastAsia"/>
          <w:color w:val="000000" w:themeColor="text1"/>
        </w:rPr>
        <w:t>審査会に紛争処理を申請することができるものとす</w:t>
      </w:r>
    </w:p>
    <w:p w:rsidR="00BD0DA7" w:rsidRPr="008E7893" w:rsidRDefault="000324E7">
      <w:pPr>
        <w:overflowPunct/>
        <w:autoSpaceDE/>
        <w:autoSpaceDN/>
        <w:spacing w:line="400" w:lineRule="exact"/>
        <w:ind w:right="420" w:firstLineChars="1500" w:firstLine="3150"/>
        <w:rPr>
          <w:color w:val="000000" w:themeColor="text1"/>
        </w:rPr>
      </w:pPr>
      <w:r w:rsidRPr="008E7893">
        <w:rPr>
          <w:rFonts w:hint="eastAsia"/>
          <w:color w:val="000000" w:themeColor="text1"/>
        </w:rPr>
        <w:t>る。</w:t>
      </w:r>
    </w:p>
    <w:p w:rsidR="00BD0DA7" w:rsidRPr="008E7893" w:rsidRDefault="00BD0DA7">
      <w:pPr>
        <w:overflowPunct/>
        <w:autoSpaceDE/>
        <w:autoSpaceDN/>
        <w:spacing w:line="400" w:lineRule="exact"/>
        <w:rPr>
          <w:color w:val="000000" w:themeColor="text1"/>
        </w:rPr>
      </w:pPr>
    </w:p>
    <w:p w:rsidR="00BD0DA7" w:rsidRPr="008E7893" w:rsidRDefault="00BD0DA7">
      <w:pPr>
        <w:overflowPunct/>
        <w:autoSpaceDE/>
        <w:autoSpaceDN/>
        <w:spacing w:line="400" w:lineRule="exact"/>
        <w:rPr>
          <w:color w:val="000000" w:themeColor="text1"/>
        </w:rPr>
      </w:pP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ind w:right="420"/>
        <w:jc w:val="left"/>
        <w:rPr>
          <w:color w:val="000000" w:themeColor="text1"/>
        </w:rPr>
      </w:pPr>
      <w:r w:rsidRPr="008E7893">
        <w:rPr>
          <w:rFonts w:hint="eastAsia"/>
          <w:color w:val="000000" w:themeColor="text1"/>
        </w:rPr>
        <w:t xml:space="preserve">　　年　　月　　日</w:t>
      </w: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ind w:firstLineChars="1400" w:firstLine="2940"/>
        <w:rPr>
          <w:color w:val="000000" w:themeColor="text1"/>
        </w:rPr>
      </w:pPr>
      <w:r w:rsidRPr="008E7893">
        <w:rPr>
          <w:rFonts w:hint="eastAsia"/>
          <w:color w:val="000000" w:themeColor="text1"/>
        </w:rPr>
        <w:t>発注者   住所　長崎県</w:t>
      </w:r>
      <w:r w:rsidRPr="008E7893">
        <w:rPr>
          <w:color w:val="000000" w:themeColor="text1"/>
        </w:rPr>
        <w:t>壱岐市郷ノ浦町本村触562番地</w:t>
      </w:r>
    </w:p>
    <w:p w:rsidR="00BD0DA7" w:rsidRPr="008E7893" w:rsidRDefault="000324E7">
      <w:pPr>
        <w:overflowPunct/>
        <w:autoSpaceDE/>
        <w:autoSpaceDN/>
        <w:spacing w:line="400" w:lineRule="exact"/>
        <w:ind w:firstLineChars="1400" w:firstLine="2940"/>
        <w:rPr>
          <w:color w:val="000000" w:themeColor="text1"/>
        </w:rPr>
      </w:pPr>
      <w:r w:rsidRPr="008E7893">
        <w:rPr>
          <w:rFonts w:hint="eastAsia"/>
          <w:color w:val="000000" w:themeColor="text1"/>
        </w:rPr>
        <w:t xml:space="preserve">　　　　　　　 壱岐市</w:t>
      </w:r>
    </w:p>
    <w:p w:rsidR="00BD0DA7" w:rsidRPr="008E7893" w:rsidRDefault="000324E7">
      <w:pPr>
        <w:overflowPunct/>
        <w:autoSpaceDE/>
        <w:autoSpaceDN/>
        <w:spacing w:line="400" w:lineRule="exact"/>
        <w:ind w:firstLineChars="1400" w:firstLine="2940"/>
        <w:rPr>
          <w:color w:val="000000" w:themeColor="text1"/>
        </w:rPr>
      </w:pPr>
      <w:r w:rsidRPr="008E7893">
        <w:rPr>
          <w:rFonts w:hint="eastAsia"/>
          <w:color w:val="000000" w:themeColor="text1"/>
        </w:rPr>
        <w:t xml:space="preserve">　       氏名  代表者</w:t>
      </w:r>
      <w:r w:rsidRPr="008E7893">
        <w:rPr>
          <w:color w:val="000000" w:themeColor="text1"/>
        </w:rPr>
        <w:t xml:space="preserve">　市長</w:t>
      </w:r>
      <w:r w:rsidRPr="008E7893">
        <w:rPr>
          <w:rFonts w:hint="eastAsia"/>
          <w:color w:val="000000" w:themeColor="text1"/>
        </w:rPr>
        <w:t xml:space="preserve">                 </w:t>
      </w:r>
      <w:r w:rsidRPr="008E7893">
        <w:rPr>
          <w:color w:val="000000" w:themeColor="text1"/>
        </w:rPr>
        <w:t xml:space="preserve"> </w:t>
      </w:r>
      <w:r w:rsidRPr="008E7893">
        <w:rPr>
          <w:color w:val="000000" w:themeColor="text1"/>
        </w:rPr>
        <w:fldChar w:fldCharType="begin"/>
      </w:r>
      <w:r w:rsidRPr="008E7893">
        <w:rPr>
          <w:color w:val="000000" w:themeColor="text1"/>
        </w:rPr>
        <w:instrText xml:space="preserve"> </w:instrText>
      </w:r>
      <w:r w:rsidRPr="008E7893">
        <w:rPr>
          <w:rFonts w:hint="eastAsia"/>
          <w:color w:val="000000" w:themeColor="text1"/>
        </w:rPr>
        <w:instrText>eq \o\ac(○,</w:instrText>
      </w:r>
      <w:r w:rsidRPr="008E7893">
        <w:rPr>
          <w:rFonts w:hint="eastAsia"/>
          <w:color w:val="000000" w:themeColor="text1"/>
          <w:position w:val="1"/>
          <w:sz w:val="14"/>
        </w:rPr>
        <w:instrText>印</w:instrText>
      </w:r>
      <w:r w:rsidRPr="008E7893">
        <w:rPr>
          <w:rFonts w:hint="eastAsia"/>
          <w:color w:val="000000" w:themeColor="text1"/>
        </w:rPr>
        <w:instrText>)</w:instrText>
      </w:r>
      <w:r w:rsidRPr="008E7893">
        <w:rPr>
          <w:color w:val="000000" w:themeColor="text1"/>
        </w:rPr>
        <w:fldChar w:fldCharType="end"/>
      </w: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ind w:right="420" w:firstLineChars="1400" w:firstLine="2940"/>
        <w:rPr>
          <w:color w:val="000000" w:themeColor="text1"/>
        </w:rPr>
      </w:pPr>
      <w:r w:rsidRPr="008E7893">
        <w:rPr>
          <w:rFonts w:hint="eastAsia"/>
          <w:color w:val="000000" w:themeColor="text1"/>
        </w:rPr>
        <w:t>受注者　 住所</w:t>
      </w:r>
    </w:p>
    <w:p w:rsidR="00BD0DA7" w:rsidRPr="008E7893" w:rsidRDefault="000324E7">
      <w:pPr>
        <w:overflowPunct/>
        <w:autoSpaceDE/>
        <w:autoSpaceDN/>
        <w:spacing w:line="400" w:lineRule="exact"/>
        <w:ind w:right="420" w:firstLineChars="1400" w:firstLine="2940"/>
        <w:rPr>
          <w:color w:val="000000" w:themeColor="text1"/>
        </w:rPr>
      </w:pPr>
      <w:r w:rsidRPr="008E7893">
        <w:rPr>
          <w:rFonts w:hint="eastAsia"/>
          <w:color w:val="000000" w:themeColor="text1"/>
        </w:rPr>
        <w:t xml:space="preserve">         氏名　</w:t>
      </w:r>
      <w:r w:rsidRPr="008E7893">
        <w:rPr>
          <w:color w:val="000000" w:themeColor="text1"/>
        </w:rPr>
        <w:t xml:space="preserve">　</w:t>
      </w:r>
      <w:r w:rsidRPr="008E7893">
        <w:rPr>
          <w:rFonts w:hint="eastAsia"/>
          <w:color w:val="000000" w:themeColor="text1"/>
        </w:rPr>
        <w:t xml:space="preserve">　　　　　　　　　　　　　　</w:t>
      </w:r>
      <w:r w:rsidRPr="008E7893">
        <w:rPr>
          <w:color w:val="000000" w:themeColor="text1"/>
        </w:rPr>
        <w:fldChar w:fldCharType="begin"/>
      </w:r>
      <w:r w:rsidRPr="008E7893">
        <w:rPr>
          <w:color w:val="000000" w:themeColor="text1"/>
        </w:rPr>
        <w:instrText xml:space="preserve"> </w:instrText>
      </w:r>
      <w:r w:rsidRPr="008E7893">
        <w:rPr>
          <w:rFonts w:hint="eastAsia"/>
          <w:color w:val="000000" w:themeColor="text1"/>
        </w:rPr>
        <w:instrText>eq \o\ac(○,</w:instrText>
      </w:r>
      <w:r w:rsidRPr="008E7893">
        <w:rPr>
          <w:rFonts w:hint="eastAsia"/>
          <w:color w:val="000000" w:themeColor="text1"/>
          <w:position w:val="1"/>
          <w:sz w:val="14"/>
        </w:rPr>
        <w:instrText>印</w:instrText>
      </w:r>
      <w:r w:rsidRPr="008E7893">
        <w:rPr>
          <w:rFonts w:hint="eastAsia"/>
          <w:color w:val="000000" w:themeColor="text1"/>
        </w:rPr>
        <w:instrText>)</w:instrText>
      </w:r>
      <w:r w:rsidRPr="008E7893">
        <w:rPr>
          <w:color w:val="000000" w:themeColor="text1"/>
        </w:rPr>
        <w:fldChar w:fldCharType="end"/>
      </w:r>
    </w:p>
    <w:p w:rsidR="00BD0DA7" w:rsidRPr="008E7893" w:rsidRDefault="00BD0DA7">
      <w:pPr>
        <w:overflowPunct/>
        <w:autoSpaceDE/>
        <w:autoSpaceDN/>
        <w:spacing w:line="400" w:lineRule="exact"/>
        <w:rPr>
          <w:color w:val="000000" w:themeColor="text1"/>
        </w:rPr>
        <w:sectPr w:rsidR="00BD0DA7" w:rsidRPr="008E7893">
          <w:pgSz w:w="11907" w:h="16839"/>
          <w:pgMar w:top="1985" w:right="1701" w:bottom="1701" w:left="1701" w:header="851" w:footer="992" w:gutter="0"/>
          <w:cols w:space="425"/>
          <w:docGrid w:type="linesAndChars" w:linePitch="335"/>
        </w:sectPr>
      </w:pPr>
    </w:p>
    <w:p w:rsidR="00BD0DA7" w:rsidRPr="008E7893" w:rsidRDefault="000324E7">
      <w:pPr>
        <w:overflowPunct/>
        <w:autoSpaceDE/>
        <w:autoSpaceDN/>
        <w:spacing w:line="400" w:lineRule="exact"/>
        <w:rPr>
          <w:color w:val="000000" w:themeColor="text1"/>
        </w:rPr>
      </w:pPr>
      <w:r w:rsidRPr="008E7893">
        <w:rPr>
          <w:rFonts w:hint="eastAsia"/>
          <w:color w:val="000000" w:themeColor="text1"/>
        </w:rPr>
        <w:t>［裏面］</w:t>
      </w: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jc w:val="center"/>
        <w:rPr>
          <w:color w:val="000000" w:themeColor="text1"/>
        </w:rPr>
      </w:pPr>
      <w:r w:rsidRPr="008E7893">
        <w:rPr>
          <w:rFonts w:hint="eastAsia"/>
          <w:color w:val="000000" w:themeColor="text1"/>
          <w:spacing w:val="53"/>
        </w:rPr>
        <w:t>仲裁合意書につい</w:t>
      </w:r>
      <w:r w:rsidRPr="008E7893">
        <w:rPr>
          <w:rFonts w:hint="eastAsia"/>
          <w:color w:val="000000" w:themeColor="text1"/>
        </w:rPr>
        <w:t>て</w:t>
      </w:r>
    </w:p>
    <w:p w:rsidR="00BD0DA7" w:rsidRPr="008E7893" w:rsidRDefault="00BD0DA7">
      <w:pPr>
        <w:overflowPunct/>
        <w:autoSpaceDE/>
        <w:autoSpaceDN/>
        <w:spacing w:line="400" w:lineRule="exact"/>
        <w:rPr>
          <w:color w:val="000000" w:themeColor="text1"/>
        </w:rPr>
      </w:pPr>
    </w:p>
    <w:p w:rsidR="00BD0DA7" w:rsidRPr="008E7893" w:rsidRDefault="000324E7">
      <w:pPr>
        <w:overflowPunct/>
        <w:autoSpaceDE/>
        <w:autoSpaceDN/>
        <w:spacing w:line="400" w:lineRule="exact"/>
        <w:ind w:left="210" w:hanging="210"/>
        <w:rPr>
          <w:color w:val="000000" w:themeColor="text1"/>
        </w:rPr>
      </w:pPr>
      <w:r w:rsidRPr="008E7893">
        <w:rPr>
          <w:rFonts w:hint="eastAsia"/>
          <w:color w:val="000000" w:themeColor="text1"/>
        </w:rPr>
        <w:t>1)　仲裁合意について</w:t>
      </w:r>
    </w:p>
    <w:p w:rsidR="00BD0DA7" w:rsidRPr="008E7893" w:rsidRDefault="000324E7">
      <w:pPr>
        <w:overflowPunct/>
        <w:autoSpaceDE/>
        <w:autoSpaceDN/>
        <w:spacing w:line="400" w:lineRule="exact"/>
        <w:ind w:left="210" w:hanging="210"/>
        <w:rPr>
          <w:color w:val="000000" w:themeColor="text1"/>
        </w:rPr>
      </w:pPr>
      <w:r w:rsidRPr="008E7893">
        <w:rPr>
          <w:rFonts w:hint="eastAsia"/>
          <w:color w:val="000000" w:themeColor="text1"/>
        </w:rPr>
        <w:t xml:space="preserve">　　仲裁合意とは、裁判所への訴訟に代えて、紛争の解決を仲裁人に委ねることを約する当事者間の契約である。</w:t>
      </w:r>
    </w:p>
    <w:p w:rsidR="00BD0DA7" w:rsidRPr="008E7893" w:rsidRDefault="000324E7">
      <w:pPr>
        <w:overflowPunct/>
        <w:autoSpaceDE/>
        <w:autoSpaceDN/>
        <w:spacing w:line="400" w:lineRule="exact"/>
        <w:ind w:left="210" w:hanging="210"/>
        <w:rPr>
          <w:color w:val="000000" w:themeColor="text1"/>
        </w:rPr>
      </w:pPr>
      <w:r w:rsidRPr="008E7893">
        <w:rPr>
          <w:rFonts w:hint="eastAsia"/>
          <w:color w:val="000000" w:themeColor="text1"/>
        </w:rPr>
        <w:t xml:space="preserve">　　仲裁手続によってなされる仲裁判断は、裁判上の確定判決と同一の効力を有し、たとえその仲裁判断の内容に不服があっても、その内容を裁判所で争うことはできない。</w:t>
      </w:r>
    </w:p>
    <w:p w:rsidR="00BD0DA7" w:rsidRPr="008E7893" w:rsidRDefault="000324E7">
      <w:pPr>
        <w:overflowPunct/>
        <w:autoSpaceDE/>
        <w:autoSpaceDN/>
        <w:spacing w:line="400" w:lineRule="exact"/>
        <w:ind w:left="210" w:hanging="210"/>
        <w:rPr>
          <w:color w:val="000000" w:themeColor="text1"/>
        </w:rPr>
      </w:pPr>
      <w:r w:rsidRPr="008E7893">
        <w:rPr>
          <w:rFonts w:hint="eastAsia"/>
          <w:color w:val="000000" w:themeColor="text1"/>
        </w:rPr>
        <w:t>2)　建設工事紛争審査会について</w:t>
      </w:r>
    </w:p>
    <w:p w:rsidR="00BD0DA7" w:rsidRPr="008E7893" w:rsidRDefault="000324E7">
      <w:pPr>
        <w:overflowPunct/>
        <w:autoSpaceDE/>
        <w:autoSpaceDN/>
        <w:spacing w:line="400" w:lineRule="exact"/>
        <w:ind w:left="210" w:hanging="210"/>
        <w:rPr>
          <w:color w:val="000000" w:themeColor="text1"/>
        </w:rPr>
      </w:pPr>
      <w:r w:rsidRPr="008E7893">
        <w:rPr>
          <w:rFonts w:hint="eastAsia"/>
          <w:color w:val="000000" w:themeColor="text1"/>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BD0DA7" w:rsidRPr="008E7893" w:rsidRDefault="000324E7">
      <w:pPr>
        <w:overflowPunct/>
        <w:autoSpaceDE/>
        <w:autoSpaceDN/>
        <w:spacing w:line="400" w:lineRule="exact"/>
        <w:ind w:left="210" w:hanging="210"/>
        <w:rPr>
          <w:color w:val="000000" w:themeColor="text1"/>
        </w:rPr>
      </w:pPr>
      <w:r w:rsidRPr="008E7893">
        <w:rPr>
          <w:rFonts w:hint="eastAsia"/>
          <w:color w:val="000000" w:themeColor="text1"/>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BD0DA7" w:rsidRPr="008E7893" w:rsidRDefault="000324E7">
      <w:pPr>
        <w:overflowPunct/>
        <w:autoSpaceDE/>
        <w:autoSpaceDN/>
        <w:spacing w:line="400" w:lineRule="exact"/>
        <w:ind w:left="210" w:hanging="210"/>
        <w:rPr>
          <w:color w:val="000000" w:themeColor="text1"/>
        </w:rPr>
      </w:pPr>
      <w:r w:rsidRPr="008E7893">
        <w:rPr>
          <w:rFonts w:hint="eastAsia"/>
          <w:color w:val="000000" w:themeColor="text1"/>
        </w:rPr>
        <w:t xml:space="preserve">　　なお、審査会における仲裁手続は、建設業法に特別の定めがある場合を除き、仲裁法の規定が適用される。</w:t>
      </w:r>
    </w:p>
    <w:p w:rsidR="00BD0DA7" w:rsidRPr="008E7893" w:rsidRDefault="00BD0DA7">
      <w:pPr>
        <w:overflowPunct/>
        <w:autoSpaceDE/>
        <w:autoSpaceDN/>
        <w:rPr>
          <w:color w:val="000000" w:themeColor="text1"/>
        </w:rPr>
        <w:sectPr w:rsidR="00BD0DA7" w:rsidRPr="008E7893">
          <w:pgSz w:w="11907" w:h="16839"/>
          <w:pgMar w:top="1985" w:right="1701" w:bottom="1701" w:left="1701" w:header="851" w:footer="992" w:gutter="0"/>
          <w:cols w:space="425"/>
          <w:docGrid w:type="linesAndChars" w:linePitch="335"/>
        </w:sectPr>
      </w:pPr>
    </w:p>
    <w:p w:rsidR="00BD0DA7" w:rsidRPr="008E7893" w:rsidRDefault="000324E7">
      <w:pPr>
        <w:overflowPunct/>
        <w:autoSpaceDE/>
        <w:autoSpaceDN/>
        <w:spacing w:after="120"/>
        <w:rPr>
          <w:color w:val="000000" w:themeColor="text1"/>
          <w:sz w:val="20"/>
        </w:rPr>
      </w:pPr>
      <w:r w:rsidRPr="008E7893">
        <w:rPr>
          <w:rFonts w:hint="eastAsia"/>
          <w:color w:val="000000" w:themeColor="text1"/>
          <w:sz w:val="20"/>
        </w:rPr>
        <w:t xml:space="preserve">（別紙）　　　　　　　　　　　　　　　　　　　　　　　　　　　土木工事用　　　　　　</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6"/>
        <w:gridCol w:w="1404"/>
        <w:gridCol w:w="1212"/>
        <w:gridCol w:w="1404"/>
        <w:gridCol w:w="1020"/>
        <w:gridCol w:w="1212"/>
        <w:gridCol w:w="1632"/>
      </w:tblGrid>
      <w:tr w:rsidR="008E7893" w:rsidRPr="008E7893">
        <w:trPr>
          <w:cantSplit/>
          <w:trHeight w:val="621"/>
        </w:trPr>
        <w:tc>
          <w:tcPr>
            <w:tcW w:w="636" w:type="dxa"/>
            <w:vMerge w:val="restart"/>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Merge w:val="restart"/>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廃材等の種類</w:t>
            </w:r>
          </w:p>
        </w:tc>
        <w:tc>
          <w:tcPr>
            <w:tcW w:w="1212" w:type="dxa"/>
            <w:vMerge w:val="restart"/>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解体工事に要する費用</w:t>
            </w:r>
          </w:p>
        </w:tc>
        <w:tc>
          <w:tcPr>
            <w:tcW w:w="1404" w:type="dxa"/>
            <w:vMerge w:val="restart"/>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再資源化等に要する費用</w:t>
            </w:r>
          </w:p>
        </w:tc>
        <w:tc>
          <w:tcPr>
            <w:tcW w:w="1020" w:type="dxa"/>
            <w:vMerge w:val="restart"/>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分別解体等の方法</w:t>
            </w:r>
          </w:p>
        </w:tc>
        <w:tc>
          <w:tcPr>
            <w:tcW w:w="2844" w:type="dxa"/>
            <w:gridSpan w:val="2"/>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再資源化等をする施設の名称及び所在地</w:t>
            </w:r>
          </w:p>
        </w:tc>
      </w:tr>
      <w:tr w:rsidR="008E7893" w:rsidRPr="008E7893">
        <w:trPr>
          <w:cantSplit/>
          <w:trHeight w:val="420"/>
        </w:trPr>
        <w:tc>
          <w:tcPr>
            <w:tcW w:w="636" w:type="dxa"/>
            <w:vMerge/>
            <w:vAlign w:val="center"/>
          </w:tcPr>
          <w:p w:rsidR="00BD0DA7" w:rsidRPr="008E7893" w:rsidRDefault="00BD0DA7">
            <w:pPr>
              <w:overflowPunct/>
              <w:autoSpaceDE/>
              <w:autoSpaceDN/>
              <w:rPr>
                <w:color w:val="000000" w:themeColor="text1"/>
                <w:sz w:val="20"/>
              </w:rPr>
            </w:pPr>
          </w:p>
        </w:tc>
        <w:tc>
          <w:tcPr>
            <w:tcW w:w="1404" w:type="dxa"/>
            <w:vMerge/>
            <w:vAlign w:val="center"/>
          </w:tcPr>
          <w:p w:rsidR="00BD0DA7" w:rsidRPr="008E7893" w:rsidRDefault="00BD0DA7">
            <w:pPr>
              <w:overflowPunct/>
              <w:autoSpaceDE/>
              <w:autoSpaceDN/>
              <w:jc w:val="center"/>
              <w:rPr>
                <w:color w:val="000000" w:themeColor="text1"/>
                <w:sz w:val="20"/>
              </w:rPr>
            </w:pPr>
          </w:p>
        </w:tc>
        <w:tc>
          <w:tcPr>
            <w:tcW w:w="1212" w:type="dxa"/>
            <w:vMerge/>
            <w:vAlign w:val="center"/>
          </w:tcPr>
          <w:p w:rsidR="00BD0DA7" w:rsidRPr="008E7893" w:rsidRDefault="00BD0DA7">
            <w:pPr>
              <w:overflowPunct/>
              <w:autoSpaceDE/>
              <w:autoSpaceDN/>
              <w:jc w:val="center"/>
              <w:rPr>
                <w:color w:val="000000" w:themeColor="text1"/>
                <w:sz w:val="20"/>
              </w:rPr>
            </w:pPr>
          </w:p>
        </w:tc>
        <w:tc>
          <w:tcPr>
            <w:tcW w:w="1404" w:type="dxa"/>
            <w:vMerge/>
            <w:vAlign w:val="center"/>
          </w:tcPr>
          <w:p w:rsidR="00BD0DA7" w:rsidRPr="008E7893" w:rsidRDefault="00BD0DA7">
            <w:pPr>
              <w:overflowPunct/>
              <w:autoSpaceDE/>
              <w:autoSpaceDN/>
              <w:jc w:val="center"/>
              <w:rPr>
                <w:color w:val="000000" w:themeColor="text1"/>
                <w:sz w:val="20"/>
              </w:rPr>
            </w:pPr>
          </w:p>
        </w:tc>
        <w:tc>
          <w:tcPr>
            <w:tcW w:w="1020" w:type="dxa"/>
            <w:vMerge/>
            <w:vAlign w:val="center"/>
          </w:tcPr>
          <w:p w:rsidR="00BD0DA7" w:rsidRPr="008E7893" w:rsidRDefault="00BD0DA7">
            <w:pPr>
              <w:overflowPunct/>
              <w:autoSpaceDE/>
              <w:autoSpaceDN/>
              <w:jc w:val="center"/>
              <w:rPr>
                <w:color w:val="000000" w:themeColor="text1"/>
                <w:sz w:val="20"/>
              </w:rPr>
            </w:pPr>
          </w:p>
        </w:tc>
        <w:tc>
          <w:tcPr>
            <w:tcW w:w="1212" w:type="dxa"/>
            <w:vAlign w:val="center"/>
          </w:tcPr>
          <w:p w:rsidR="00BD0DA7" w:rsidRPr="008E7893" w:rsidRDefault="000324E7">
            <w:pPr>
              <w:overflowPunct/>
              <w:autoSpaceDE/>
              <w:autoSpaceDN/>
              <w:jc w:val="center"/>
              <w:rPr>
                <w:color w:val="000000" w:themeColor="text1"/>
                <w:sz w:val="20"/>
              </w:rPr>
            </w:pPr>
            <w:r w:rsidRPr="008E7893">
              <w:rPr>
                <w:rFonts w:hint="eastAsia"/>
                <w:color w:val="000000" w:themeColor="text1"/>
                <w:spacing w:val="50"/>
                <w:sz w:val="20"/>
              </w:rPr>
              <w:t>施設</w:t>
            </w:r>
            <w:r w:rsidRPr="008E7893">
              <w:rPr>
                <w:rFonts w:hint="eastAsia"/>
                <w:color w:val="000000" w:themeColor="text1"/>
                <w:sz w:val="20"/>
              </w:rPr>
              <w:t>名</w:t>
            </w:r>
          </w:p>
        </w:tc>
        <w:tc>
          <w:tcPr>
            <w:tcW w:w="1632" w:type="dxa"/>
            <w:vAlign w:val="center"/>
          </w:tcPr>
          <w:p w:rsidR="00BD0DA7" w:rsidRPr="008E7893" w:rsidRDefault="000324E7">
            <w:pPr>
              <w:overflowPunct/>
              <w:autoSpaceDE/>
              <w:autoSpaceDN/>
              <w:jc w:val="center"/>
              <w:rPr>
                <w:color w:val="000000" w:themeColor="text1"/>
                <w:sz w:val="20"/>
              </w:rPr>
            </w:pPr>
            <w:r w:rsidRPr="008E7893">
              <w:rPr>
                <w:rFonts w:hint="eastAsia"/>
                <w:color w:val="000000" w:themeColor="text1"/>
                <w:spacing w:val="200"/>
                <w:sz w:val="20"/>
              </w:rPr>
              <w:t>所在</w:t>
            </w:r>
            <w:r w:rsidRPr="008E7893">
              <w:rPr>
                <w:rFonts w:hint="eastAsia"/>
                <w:color w:val="000000" w:themeColor="text1"/>
                <w:sz w:val="20"/>
              </w:rPr>
              <w:t>地</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8E7893" w:rsidRPr="008E7893">
        <w:trPr>
          <w:trHeight w:val="420"/>
        </w:trPr>
        <w:tc>
          <w:tcPr>
            <w:tcW w:w="636" w:type="dxa"/>
            <w:tcBorders>
              <w:bottom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tcBorders>
              <w:bottom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tcBorders>
              <w:bottom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tcBorders>
              <w:bottom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tcBorders>
              <w:bottom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tcBorders>
              <w:bottom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tcBorders>
              <w:bottom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r w:rsidR="00BD0DA7" w:rsidRPr="008E7893">
        <w:trPr>
          <w:trHeight w:val="420"/>
        </w:trPr>
        <w:tc>
          <w:tcPr>
            <w:tcW w:w="636" w:type="dxa"/>
            <w:tcBorders>
              <w:top w:val="double" w:sz="4" w:space="0" w:color="auto"/>
            </w:tcBorders>
            <w:vAlign w:val="center"/>
          </w:tcPr>
          <w:p w:rsidR="00BD0DA7" w:rsidRPr="008E7893" w:rsidRDefault="000324E7">
            <w:pPr>
              <w:overflowPunct/>
              <w:autoSpaceDE/>
              <w:autoSpaceDN/>
              <w:jc w:val="center"/>
              <w:rPr>
                <w:color w:val="000000" w:themeColor="text1"/>
                <w:sz w:val="20"/>
              </w:rPr>
            </w:pPr>
            <w:r w:rsidRPr="008E7893">
              <w:rPr>
                <w:rFonts w:hint="eastAsia"/>
                <w:color w:val="000000" w:themeColor="text1"/>
                <w:sz w:val="20"/>
              </w:rPr>
              <w:t>計</w:t>
            </w:r>
          </w:p>
        </w:tc>
        <w:tc>
          <w:tcPr>
            <w:tcW w:w="1404" w:type="dxa"/>
            <w:tcBorders>
              <w:top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tcBorders>
              <w:top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404" w:type="dxa"/>
            <w:tcBorders>
              <w:top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020" w:type="dxa"/>
            <w:tcBorders>
              <w:top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212" w:type="dxa"/>
            <w:tcBorders>
              <w:top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c>
          <w:tcPr>
            <w:tcW w:w="1632" w:type="dxa"/>
            <w:tcBorders>
              <w:top w:val="double" w:sz="4" w:space="0" w:color="auto"/>
            </w:tcBorders>
            <w:vAlign w:val="center"/>
          </w:tcPr>
          <w:p w:rsidR="00BD0DA7" w:rsidRPr="008E7893" w:rsidRDefault="000324E7">
            <w:pPr>
              <w:overflowPunct/>
              <w:autoSpaceDE/>
              <w:autoSpaceDN/>
              <w:rPr>
                <w:color w:val="000000" w:themeColor="text1"/>
                <w:sz w:val="20"/>
              </w:rPr>
            </w:pPr>
            <w:r w:rsidRPr="008E7893">
              <w:rPr>
                <w:rFonts w:hint="eastAsia"/>
                <w:color w:val="000000" w:themeColor="text1"/>
                <w:sz w:val="20"/>
              </w:rPr>
              <w:t xml:space="preserve">　</w:t>
            </w:r>
          </w:p>
        </w:tc>
      </w:tr>
    </w:tbl>
    <w:p w:rsidR="00BD0DA7" w:rsidRPr="008E7893" w:rsidRDefault="00BD0DA7">
      <w:pPr>
        <w:overflowPunct/>
        <w:autoSpaceDE/>
        <w:autoSpaceDN/>
        <w:rPr>
          <w:color w:val="000000" w:themeColor="text1"/>
        </w:rPr>
      </w:pPr>
    </w:p>
    <w:p w:rsidR="00BD0DA7" w:rsidRPr="008E7893" w:rsidRDefault="00BD0DA7">
      <w:pPr>
        <w:overflowPunct/>
        <w:autoSpaceDE/>
        <w:autoSpaceDN/>
        <w:rPr>
          <w:color w:val="000000" w:themeColor="text1"/>
        </w:rPr>
        <w:sectPr w:rsidR="00BD0DA7" w:rsidRPr="008E7893">
          <w:pgSz w:w="11907" w:h="16839"/>
          <w:pgMar w:top="1985" w:right="1701" w:bottom="1701" w:left="1701" w:header="851" w:footer="992" w:gutter="0"/>
          <w:cols w:space="425"/>
          <w:docGrid w:type="linesAndChars" w:linePitch="335"/>
        </w:sectPr>
      </w:pPr>
    </w:p>
    <w:p w:rsidR="00BD0DA7" w:rsidRPr="008E7893" w:rsidRDefault="000324E7">
      <w:pPr>
        <w:overflowPunct/>
        <w:autoSpaceDE/>
        <w:autoSpaceDN/>
        <w:rPr>
          <w:color w:val="000000" w:themeColor="text1"/>
          <w:sz w:val="19"/>
        </w:rPr>
      </w:pPr>
      <w:r w:rsidRPr="008E7893">
        <w:rPr>
          <w:rFonts w:hint="eastAsia"/>
          <w:color w:val="000000" w:themeColor="text1"/>
          <w:sz w:val="19"/>
        </w:rPr>
        <w:t>（別紙）</w:t>
      </w:r>
    </w:p>
    <w:p w:rsidR="00BD0DA7" w:rsidRPr="008E7893" w:rsidRDefault="000324E7">
      <w:pPr>
        <w:overflowPunct/>
        <w:autoSpaceDE/>
        <w:autoSpaceDN/>
        <w:spacing w:line="400" w:lineRule="exact"/>
        <w:jc w:val="center"/>
        <w:rPr>
          <w:color w:val="000000" w:themeColor="text1"/>
          <w:sz w:val="19"/>
        </w:rPr>
      </w:pPr>
      <w:r w:rsidRPr="008E7893">
        <w:rPr>
          <w:rFonts w:hint="eastAsia"/>
          <w:color w:val="000000" w:themeColor="text1"/>
          <w:sz w:val="19"/>
        </w:rPr>
        <w:t>法第13条及び省令第4条に基づく書面</w:t>
      </w:r>
    </w:p>
    <w:p w:rsidR="00BD0DA7" w:rsidRPr="008E7893" w:rsidRDefault="000324E7">
      <w:pPr>
        <w:overflowPunct/>
        <w:autoSpaceDE/>
        <w:autoSpaceDN/>
        <w:spacing w:line="400" w:lineRule="exact"/>
        <w:jc w:val="center"/>
        <w:rPr>
          <w:color w:val="000000" w:themeColor="text1"/>
          <w:sz w:val="19"/>
        </w:rPr>
      </w:pPr>
      <w:r w:rsidRPr="008E7893">
        <w:rPr>
          <w:rFonts w:hint="eastAsia"/>
          <w:color w:val="000000" w:themeColor="text1"/>
          <w:sz w:val="19"/>
        </w:rPr>
        <w:t>（建築物に係る解体工事の場合）</w:t>
      </w:r>
    </w:p>
    <w:p w:rsidR="00BD0DA7" w:rsidRPr="008E7893" w:rsidRDefault="000324E7">
      <w:pPr>
        <w:overflowPunct/>
        <w:autoSpaceDE/>
        <w:autoSpaceDN/>
        <w:spacing w:line="400" w:lineRule="exact"/>
        <w:ind w:left="105"/>
        <w:rPr>
          <w:color w:val="000000" w:themeColor="text1"/>
          <w:sz w:val="19"/>
        </w:rPr>
      </w:pPr>
      <w:r w:rsidRPr="008E7893">
        <w:rPr>
          <w:rFonts w:hint="eastAsia"/>
          <w:color w:val="000000" w:themeColor="text1"/>
          <w:sz w:val="19"/>
        </w:rPr>
        <w:t>1　分別解体等の方法</w:t>
      </w:r>
    </w:p>
    <w:p w:rsidR="00BD0DA7" w:rsidRPr="008E7893" w:rsidRDefault="00BD0DA7">
      <w:pPr>
        <w:overflowPunct/>
        <w:autoSpaceDE/>
        <w:autoSpaceDN/>
        <w:rPr>
          <w:color w:val="000000" w:themeColor="text1"/>
          <w:sz w:val="19"/>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0"/>
        <w:gridCol w:w="2292"/>
        <w:gridCol w:w="3048"/>
        <w:gridCol w:w="2700"/>
      </w:tblGrid>
      <w:tr w:rsidR="008E7893" w:rsidRPr="008E7893">
        <w:trPr>
          <w:cantSplit/>
          <w:trHeight w:val="420"/>
        </w:trPr>
        <w:tc>
          <w:tcPr>
            <w:tcW w:w="480" w:type="dxa"/>
            <w:vMerge w:val="restart"/>
            <w:textDirection w:val="tbRlV"/>
            <w:vAlign w:val="center"/>
          </w:tcPr>
          <w:p w:rsidR="00BD0DA7" w:rsidRPr="008E7893" w:rsidRDefault="000324E7">
            <w:pPr>
              <w:overflowPunct/>
              <w:autoSpaceDE/>
              <w:autoSpaceDN/>
              <w:ind w:left="113" w:right="113"/>
              <w:jc w:val="center"/>
              <w:rPr>
                <w:color w:val="000000" w:themeColor="text1"/>
                <w:sz w:val="19"/>
              </w:rPr>
            </w:pPr>
            <w:r w:rsidRPr="008E7893">
              <w:rPr>
                <w:rFonts w:hint="eastAsia"/>
                <w:color w:val="000000" w:themeColor="text1"/>
                <w:spacing w:val="70"/>
                <w:sz w:val="19"/>
              </w:rPr>
              <w:t>工程ごとの作業内容及び解体方</w:t>
            </w:r>
            <w:r w:rsidRPr="008E7893">
              <w:rPr>
                <w:rFonts w:hint="eastAsia"/>
                <w:color w:val="000000" w:themeColor="text1"/>
                <w:sz w:val="19"/>
              </w:rPr>
              <w:t>法</w:t>
            </w:r>
          </w:p>
        </w:tc>
        <w:tc>
          <w:tcPr>
            <w:tcW w:w="2292" w:type="dxa"/>
            <w:vAlign w:val="center"/>
          </w:tcPr>
          <w:p w:rsidR="00BD0DA7" w:rsidRPr="008E7893" w:rsidRDefault="000324E7">
            <w:pPr>
              <w:overflowPunct/>
              <w:autoSpaceDE/>
              <w:autoSpaceDN/>
              <w:jc w:val="center"/>
              <w:rPr>
                <w:color w:val="000000" w:themeColor="text1"/>
                <w:sz w:val="19"/>
              </w:rPr>
            </w:pPr>
            <w:r w:rsidRPr="008E7893">
              <w:rPr>
                <w:rFonts w:hint="eastAsia"/>
                <w:color w:val="000000" w:themeColor="text1"/>
                <w:spacing w:val="840"/>
                <w:sz w:val="19"/>
              </w:rPr>
              <w:t>工</w:t>
            </w:r>
            <w:r w:rsidRPr="008E7893">
              <w:rPr>
                <w:rFonts w:hint="eastAsia"/>
                <w:color w:val="000000" w:themeColor="text1"/>
                <w:sz w:val="19"/>
              </w:rPr>
              <w:t>程</w:t>
            </w:r>
          </w:p>
        </w:tc>
        <w:tc>
          <w:tcPr>
            <w:tcW w:w="3048" w:type="dxa"/>
            <w:vAlign w:val="center"/>
          </w:tcPr>
          <w:p w:rsidR="00BD0DA7" w:rsidRPr="008E7893" w:rsidRDefault="000324E7">
            <w:pPr>
              <w:overflowPunct/>
              <w:autoSpaceDE/>
              <w:autoSpaceDN/>
              <w:jc w:val="center"/>
              <w:rPr>
                <w:color w:val="000000" w:themeColor="text1"/>
                <w:sz w:val="19"/>
              </w:rPr>
            </w:pPr>
            <w:r w:rsidRPr="008E7893">
              <w:rPr>
                <w:rFonts w:hint="eastAsia"/>
                <w:color w:val="000000" w:themeColor="text1"/>
                <w:spacing w:val="210"/>
                <w:sz w:val="19"/>
              </w:rPr>
              <w:t>作業内</w:t>
            </w:r>
            <w:r w:rsidRPr="008E7893">
              <w:rPr>
                <w:rFonts w:hint="eastAsia"/>
                <w:color w:val="000000" w:themeColor="text1"/>
                <w:sz w:val="19"/>
              </w:rPr>
              <w:t>容</w:t>
            </w:r>
          </w:p>
        </w:tc>
        <w:tc>
          <w:tcPr>
            <w:tcW w:w="2700" w:type="dxa"/>
            <w:vAlign w:val="center"/>
          </w:tcPr>
          <w:p w:rsidR="00BD0DA7" w:rsidRPr="008E7893" w:rsidRDefault="000324E7">
            <w:pPr>
              <w:overflowPunct/>
              <w:autoSpaceDE/>
              <w:autoSpaceDN/>
              <w:jc w:val="center"/>
              <w:rPr>
                <w:color w:val="000000" w:themeColor="text1"/>
                <w:sz w:val="19"/>
              </w:rPr>
            </w:pPr>
            <w:r w:rsidRPr="008E7893">
              <w:rPr>
                <w:rFonts w:hint="eastAsia"/>
                <w:color w:val="000000" w:themeColor="text1"/>
                <w:spacing w:val="30"/>
                <w:sz w:val="19"/>
              </w:rPr>
              <w:t>分別解体等の方</w:t>
            </w:r>
            <w:r w:rsidRPr="008E7893">
              <w:rPr>
                <w:rFonts w:hint="eastAsia"/>
                <w:color w:val="000000" w:themeColor="text1"/>
                <w:sz w:val="19"/>
              </w:rPr>
              <w:t>法</w:t>
            </w:r>
          </w:p>
        </w:tc>
      </w:tr>
      <w:tr w:rsidR="008E7893" w:rsidRPr="008E7893">
        <w:trPr>
          <w:cantSplit/>
          <w:trHeight w:val="42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①建築設備・内装材等</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建築設備・内装材等の取り外し</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併用の場合の理由（　　　）</w:t>
            </w:r>
          </w:p>
        </w:tc>
      </w:tr>
      <w:tr w:rsidR="008E7893" w:rsidRPr="008E7893">
        <w:trPr>
          <w:cantSplit/>
          <w:trHeight w:val="42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②屋根ふき材</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屋根ふき材の取り外し</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併用の場合の理由（　　　）</w:t>
            </w:r>
          </w:p>
        </w:tc>
      </w:tr>
      <w:tr w:rsidR="008E7893" w:rsidRPr="008E7893">
        <w:trPr>
          <w:cantSplit/>
          <w:trHeight w:val="42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③外装材・上部構造部分</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外装材・上部構造部分の取り壊し</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p w:rsidR="00BD0DA7" w:rsidRPr="008E7893" w:rsidRDefault="00BD0DA7">
            <w:pPr>
              <w:overflowPunct/>
              <w:autoSpaceDE/>
              <w:autoSpaceDN/>
              <w:spacing w:before="40" w:after="40"/>
              <w:rPr>
                <w:color w:val="000000" w:themeColor="text1"/>
                <w:sz w:val="19"/>
              </w:rPr>
            </w:pPr>
          </w:p>
        </w:tc>
      </w:tr>
      <w:tr w:rsidR="008E7893" w:rsidRPr="008E7893">
        <w:trPr>
          <w:cantSplit/>
          <w:trHeight w:val="42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④基礎・基礎ぐい</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基礎・基礎ぐいの取り壊し</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p w:rsidR="00BD0DA7" w:rsidRPr="008E7893" w:rsidRDefault="00BD0DA7">
            <w:pPr>
              <w:overflowPunct/>
              <w:autoSpaceDE/>
              <w:autoSpaceDN/>
              <w:spacing w:before="40" w:after="40"/>
              <w:rPr>
                <w:color w:val="000000" w:themeColor="text1"/>
                <w:sz w:val="19"/>
              </w:rPr>
            </w:pPr>
          </w:p>
        </w:tc>
      </w:tr>
      <w:tr w:rsidR="00BD0DA7" w:rsidRPr="008E7893">
        <w:trPr>
          <w:cantSplit/>
          <w:trHeight w:val="42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⑤その他（　　　　　）</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その他の取り壊し</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p w:rsidR="00BD0DA7" w:rsidRPr="008E7893" w:rsidRDefault="00BD0DA7">
            <w:pPr>
              <w:overflowPunct/>
              <w:autoSpaceDE/>
              <w:autoSpaceDN/>
              <w:spacing w:before="40" w:after="40"/>
              <w:rPr>
                <w:color w:val="000000" w:themeColor="text1"/>
                <w:sz w:val="19"/>
              </w:rPr>
            </w:pPr>
          </w:p>
        </w:tc>
      </w:tr>
    </w:tbl>
    <w:p w:rsidR="00BD0DA7" w:rsidRPr="008E7893" w:rsidRDefault="00BD0DA7">
      <w:pPr>
        <w:overflowPunct/>
        <w:autoSpaceDE/>
        <w:autoSpaceDN/>
        <w:rPr>
          <w:color w:val="000000" w:themeColor="text1"/>
          <w:sz w:val="19"/>
        </w:rPr>
      </w:pPr>
    </w:p>
    <w:p w:rsidR="00BD0DA7" w:rsidRPr="008E7893" w:rsidRDefault="00BD0DA7">
      <w:pPr>
        <w:overflowPunct/>
        <w:autoSpaceDE/>
        <w:autoSpaceDN/>
        <w:rPr>
          <w:color w:val="000000" w:themeColor="text1"/>
          <w:sz w:val="19"/>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60"/>
        <w:gridCol w:w="3960"/>
      </w:tblGrid>
      <w:tr w:rsidR="008E7893" w:rsidRPr="008E7893">
        <w:trPr>
          <w:trHeight w:val="1320"/>
        </w:trPr>
        <w:tc>
          <w:tcPr>
            <w:tcW w:w="4560" w:type="dxa"/>
            <w:tcBorders>
              <w:top w:val="nil"/>
              <w:left w:val="nil"/>
              <w:bottom w:val="nil"/>
              <w:right w:val="nil"/>
            </w:tcBorders>
          </w:tcPr>
          <w:p w:rsidR="00BD0DA7" w:rsidRPr="008E7893" w:rsidRDefault="000324E7">
            <w:pPr>
              <w:overflowPunct/>
              <w:autoSpaceDE/>
              <w:autoSpaceDN/>
              <w:spacing w:line="400" w:lineRule="exact"/>
              <w:rPr>
                <w:color w:val="000000" w:themeColor="text1"/>
                <w:sz w:val="19"/>
              </w:rPr>
            </w:pPr>
            <w:r w:rsidRPr="008E7893">
              <w:rPr>
                <w:rFonts w:hint="eastAsia"/>
                <w:color w:val="000000" w:themeColor="text1"/>
                <w:sz w:val="19"/>
              </w:rPr>
              <w:t>2　解体工事に要する費用</w:t>
            </w:r>
          </w:p>
        </w:tc>
        <w:tc>
          <w:tcPr>
            <w:tcW w:w="3960" w:type="dxa"/>
            <w:tcBorders>
              <w:top w:val="nil"/>
              <w:left w:val="nil"/>
              <w:bottom w:val="nil"/>
              <w:right w:val="nil"/>
            </w:tcBorders>
          </w:tcPr>
          <w:p w:rsidR="00BD0DA7" w:rsidRPr="008E7893" w:rsidRDefault="000324E7">
            <w:pPr>
              <w:overflowPunct/>
              <w:autoSpaceDE/>
              <w:autoSpaceDN/>
              <w:spacing w:line="400" w:lineRule="exact"/>
              <w:jc w:val="right"/>
              <w:rPr>
                <w:color w:val="000000" w:themeColor="text1"/>
                <w:sz w:val="19"/>
                <w:u w:val="single"/>
              </w:rPr>
            </w:pPr>
            <w:r w:rsidRPr="008E7893">
              <w:rPr>
                <w:rFonts w:hint="eastAsia"/>
                <w:color w:val="000000" w:themeColor="text1"/>
                <w:sz w:val="19"/>
                <w:u w:val="single"/>
              </w:rPr>
              <w:t xml:space="preserve">　　　　　　　　円（直接工事費）</w:t>
            </w:r>
          </w:p>
        </w:tc>
      </w:tr>
      <w:tr w:rsidR="008E7893" w:rsidRPr="008E7893">
        <w:trPr>
          <w:trHeight w:val="1320"/>
        </w:trPr>
        <w:tc>
          <w:tcPr>
            <w:tcW w:w="4560" w:type="dxa"/>
            <w:tcBorders>
              <w:top w:val="nil"/>
              <w:left w:val="nil"/>
              <w:bottom w:val="nil"/>
              <w:right w:val="nil"/>
            </w:tcBorders>
          </w:tcPr>
          <w:p w:rsidR="00BD0DA7" w:rsidRPr="008E7893" w:rsidRDefault="000324E7">
            <w:pPr>
              <w:overflowPunct/>
              <w:autoSpaceDE/>
              <w:autoSpaceDN/>
              <w:spacing w:line="400" w:lineRule="exact"/>
              <w:rPr>
                <w:color w:val="000000" w:themeColor="text1"/>
                <w:sz w:val="19"/>
              </w:rPr>
            </w:pPr>
            <w:r w:rsidRPr="008E7893">
              <w:rPr>
                <w:rFonts w:hint="eastAsia"/>
                <w:color w:val="000000" w:themeColor="text1"/>
                <w:sz w:val="19"/>
              </w:rPr>
              <w:t>3　再資源化等をするための施設の名称及び所在地</w:t>
            </w:r>
          </w:p>
        </w:tc>
        <w:tc>
          <w:tcPr>
            <w:tcW w:w="3960" w:type="dxa"/>
            <w:tcBorders>
              <w:top w:val="nil"/>
              <w:left w:val="nil"/>
              <w:bottom w:val="nil"/>
              <w:right w:val="nil"/>
            </w:tcBorders>
          </w:tcPr>
          <w:p w:rsidR="00BD0DA7" w:rsidRPr="008E7893" w:rsidRDefault="000324E7">
            <w:pPr>
              <w:overflowPunct/>
              <w:autoSpaceDE/>
              <w:autoSpaceDN/>
              <w:spacing w:line="400" w:lineRule="exact"/>
              <w:jc w:val="right"/>
              <w:rPr>
                <w:color w:val="000000" w:themeColor="text1"/>
                <w:sz w:val="19"/>
              </w:rPr>
            </w:pPr>
            <w:r w:rsidRPr="008E7893">
              <w:rPr>
                <w:rFonts w:hint="eastAsia"/>
                <w:color w:val="000000" w:themeColor="text1"/>
                <w:sz w:val="19"/>
              </w:rPr>
              <w:t>別添のとおり</w:t>
            </w:r>
          </w:p>
        </w:tc>
      </w:tr>
      <w:tr w:rsidR="00BD0DA7" w:rsidRPr="008E7893">
        <w:trPr>
          <w:trHeight w:val="1320"/>
        </w:trPr>
        <w:tc>
          <w:tcPr>
            <w:tcW w:w="4560" w:type="dxa"/>
            <w:tcBorders>
              <w:top w:val="nil"/>
              <w:left w:val="nil"/>
              <w:bottom w:val="nil"/>
              <w:right w:val="nil"/>
            </w:tcBorders>
          </w:tcPr>
          <w:p w:rsidR="00BD0DA7" w:rsidRPr="008E7893" w:rsidRDefault="000324E7">
            <w:pPr>
              <w:overflowPunct/>
              <w:autoSpaceDE/>
              <w:autoSpaceDN/>
              <w:spacing w:line="400" w:lineRule="exact"/>
              <w:ind w:left="105" w:hanging="105"/>
              <w:rPr>
                <w:color w:val="000000" w:themeColor="text1"/>
                <w:sz w:val="19"/>
              </w:rPr>
            </w:pPr>
            <w:r w:rsidRPr="008E7893">
              <w:rPr>
                <w:rFonts w:hint="eastAsia"/>
                <w:color w:val="000000" w:themeColor="text1"/>
                <w:sz w:val="19"/>
              </w:rPr>
              <w:t>4　特定建設資材廃棄物の再資源化等に要する費用（運搬費を含む。）</w:t>
            </w:r>
          </w:p>
        </w:tc>
        <w:tc>
          <w:tcPr>
            <w:tcW w:w="3960" w:type="dxa"/>
            <w:tcBorders>
              <w:top w:val="nil"/>
              <w:left w:val="nil"/>
              <w:bottom w:val="nil"/>
              <w:right w:val="nil"/>
            </w:tcBorders>
          </w:tcPr>
          <w:p w:rsidR="00BD0DA7" w:rsidRPr="008E7893" w:rsidRDefault="000324E7">
            <w:pPr>
              <w:overflowPunct/>
              <w:autoSpaceDE/>
              <w:autoSpaceDN/>
              <w:spacing w:line="400" w:lineRule="exact"/>
              <w:jc w:val="right"/>
              <w:rPr>
                <w:color w:val="000000" w:themeColor="text1"/>
                <w:sz w:val="19"/>
                <w:u w:val="single"/>
              </w:rPr>
            </w:pPr>
            <w:r w:rsidRPr="008E7893">
              <w:rPr>
                <w:rFonts w:hint="eastAsia"/>
                <w:color w:val="000000" w:themeColor="text1"/>
                <w:sz w:val="19"/>
                <w:u w:val="single"/>
              </w:rPr>
              <w:t xml:space="preserve">　　　　　　　　円（直接工事費）</w:t>
            </w:r>
          </w:p>
        </w:tc>
      </w:tr>
    </w:tbl>
    <w:p w:rsidR="00BD0DA7" w:rsidRPr="008E7893" w:rsidRDefault="00BD0DA7">
      <w:pPr>
        <w:overflowPunct/>
        <w:autoSpaceDE/>
        <w:autoSpaceDN/>
        <w:rPr>
          <w:color w:val="000000" w:themeColor="text1"/>
        </w:rPr>
      </w:pPr>
    </w:p>
    <w:p w:rsidR="00BD0DA7" w:rsidRPr="008E7893" w:rsidRDefault="00BD0DA7">
      <w:pPr>
        <w:overflowPunct/>
        <w:autoSpaceDE/>
        <w:autoSpaceDN/>
        <w:rPr>
          <w:color w:val="000000" w:themeColor="text1"/>
        </w:rPr>
        <w:sectPr w:rsidR="00BD0DA7" w:rsidRPr="008E7893">
          <w:pgSz w:w="11907" w:h="16839"/>
          <w:pgMar w:top="1985" w:right="1701" w:bottom="1701" w:left="1701" w:header="851" w:footer="992" w:gutter="0"/>
          <w:cols w:space="425"/>
          <w:docGrid w:type="linesAndChars" w:linePitch="335"/>
        </w:sectPr>
      </w:pPr>
    </w:p>
    <w:p w:rsidR="00BD0DA7" w:rsidRPr="008E7893" w:rsidRDefault="000324E7">
      <w:pPr>
        <w:overflowPunct/>
        <w:autoSpaceDE/>
        <w:autoSpaceDN/>
        <w:rPr>
          <w:color w:val="000000" w:themeColor="text1"/>
          <w:sz w:val="19"/>
        </w:rPr>
      </w:pPr>
      <w:r w:rsidRPr="008E7893">
        <w:rPr>
          <w:rFonts w:hint="eastAsia"/>
          <w:color w:val="000000" w:themeColor="text1"/>
          <w:sz w:val="19"/>
        </w:rPr>
        <w:t>（別紙）</w:t>
      </w:r>
    </w:p>
    <w:p w:rsidR="00BD0DA7" w:rsidRPr="008E7893" w:rsidRDefault="000324E7">
      <w:pPr>
        <w:overflowPunct/>
        <w:autoSpaceDE/>
        <w:autoSpaceDN/>
        <w:spacing w:line="400" w:lineRule="exact"/>
        <w:jc w:val="center"/>
        <w:rPr>
          <w:color w:val="000000" w:themeColor="text1"/>
          <w:sz w:val="19"/>
        </w:rPr>
      </w:pPr>
      <w:r w:rsidRPr="008E7893">
        <w:rPr>
          <w:rFonts w:hint="eastAsia"/>
          <w:color w:val="000000" w:themeColor="text1"/>
          <w:sz w:val="19"/>
        </w:rPr>
        <w:t>法第13条及び省令第4条に基づく書面</w:t>
      </w:r>
    </w:p>
    <w:p w:rsidR="00BD0DA7" w:rsidRPr="008E7893" w:rsidRDefault="000324E7">
      <w:pPr>
        <w:overflowPunct/>
        <w:autoSpaceDE/>
        <w:autoSpaceDN/>
        <w:spacing w:line="400" w:lineRule="exact"/>
        <w:jc w:val="center"/>
        <w:rPr>
          <w:color w:val="000000" w:themeColor="text1"/>
          <w:sz w:val="19"/>
        </w:rPr>
      </w:pPr>
      <w:r w:rsidRPr="008E7893">
        <w:rPr>
          <w:rFonts w:hint="eastAsia"/>
          <w:color w:val="000000" w:themeColor="text1"/>
          <w:sz w:val="19"/>
        </w:rPr>
        <w:t>（建築物に係る新築工事等の場合）</w:t>
      </w:r>
    </w:p>
    <w:p w:rsidR="00BD0DA7" w:rsidRPr="008E7893" w:rsidRDefault="000324E7">
      <w:pPr>
        <w:overflowPunct/>
        <w:autoSpaceDE/>
        <w:autoSpaceDN/>
        <w:spacing w:line="400" w:lineRule="exact"/>
        <w:ind w:left="105"/>
        <w:rPr>
          <w:color w:val="000000" w:themeColor="text1"/>
          <w:sz w:val="19"/>
        </w:rPr>
      </w:pPr>
      <w:r w:rsidRPr="008E7893">
        <w:rPr>
          <w:rFonts w:hint="eastAsia"/>
          <w:color w:val="000000" w:themeColor="text1"/>
          <w:sz w:val="19"/>
        </w:rPr>
        <w:t>1　分別解体等の方法</w:t>
      </w:r>
    </w:p>
    <w:p w:rsidR="00BD0DA7" w:rsidRPr="008E7893" w:rsidRDefault="00BD0DA7">
      <w:pPr>
        <w:overflowPunct/>
        <w:autoSpaceDE/>
        <w:autoSpaceDN/>
        <w:rPr>
          <w:color w:val="000000" w:themeColor="text1"/>
          <w:sz w:val="19"/>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0"/>
        <w:gridCol w:w="2292"/>
        <w:gridCol w:w="3048"/>
        <w:gridCol w:w="2700"/>
      </w:tblGrid>
      <w:tr w:rsidR="008E7893" w:rsidRPr="008E7893">
        <w:trPr>
          <w:cantSplit/>
          <w:trHeight w:val="477"/>
        </w:trPr>
        <w:tc>
          <w:tcPr>
            <w:tcW w:w="480" w:type="dxa"/>
            <w:vMerge w:val="restart"/>
            <w:textDirection w:val="tbRlV"/>
            <w:vAlign w:val="center"/>
          </w:tcPr>
          <w:p w:rsidR="00BD0DA7" w:rsidRPr="008E7893" w:rsidRDefault="000324E7">
            <w:pPr>
              <w:overflowPunct/>
              <w:autoSpaceDE/>
              <w:autoSpaceDN/>
              <w:ind w:left="113" w:right="113"/>
              <w:jc w:val="center"/>
              <w:rPr>
                <w:color w:val="000000" w:themeColor="text1"/>
                <w:sz w:val="19"/>
              </w:rPr>
            </w:pPr>
            <w:r w:rsidRPr="008E7893">
              <w:rPr>
                <w:rFonts w:hint="eastAsia"/>
                <w:color w:val="000000" w:themeColor="text1"/>
                <w:sz w:val="19"/>
              </w:rPr>
              <w:t>工程ごとの作業内容及び解体方法</w:t>
            </w:r>
          </w:p>
        </w:tc>
        <w:tc>
          <w:tcPr>
            <w:tcW w:w="2292" w:type="dxa"/>
            <w:vAlign w:val="center"/>
          </w:tcPr>
          <w:p w:rsidR="00BD0DA7" w:rsidRPr="008E7893" w:rsidRDefault="000324E7">
            <w:pPr>
              <w:overflowPunct/>
              <w:autoSpaceDE/>
              <w:autoSpaceDN/>
              <w:jc w:val="center"/>
              <w:rPr>
                <w:color w:val="000000" w:themeColor="text1"/>
                <w:sz w:val="19"/>
              </w:rPr>
            </w:pPr>
            <w:r w:rsidRPr="008E7893">
              <w:rPr>
                <w:rFonts w:hint="eastAsia"/>
                <w:color w:val="000000" w:themeColor="text1"/>
                <w:spacing w:val="840"/>
                <w:sz w:val="19"/>
              </w:rPr>
              <w:t>工</w:t>
            </w:r>
            <w:r w:rsidRPr="008E7893">
              <w:rPr>
                <w:rFonts w:hint="eastAsia"/>
                <w:color w:val="000000" w:themeColor="text1"/>
                <w:sz w:val="19"/>
              </w:rPr>
              <w:t>程</w:t>
            </w:r>
          </w:p>
        </w:tc>
        <w:tc>
          <w:tcPr>
            <w:tcW w:w="3048" w:type="dxa"/>
            <w:vAlign w:val="center"/>
          </w:tcPr>
          <w:p w:rsidR="00BD0DA7" w:rsidRPr="008E7893" w:rsidRDefault="000324E7">
            <w:pPr>
              <w:overflowPunct/>
              <w:autoSpaceDE/>
              <w:autoSpaceDN/>
              <w:jc w:val="center"/>
              <w:rPr>
                <w:color w:val="000000" w:themeColor="text1"/>
                <w:sz w:val="19"/>
              </w:rPr>
            </w:pPr>
            <w:r w:rsidRPr="008E7893">
              <w:rPr>
                <w:rFonts w:hint="eastAsia"/>
                <w:color w:val="000000" w:themeColor="text1"/>
                <w:spacing w:val="210"/>
                <w:sz w:val="19"/>
              </w:rPr>
              <w:t>作業内</w:t>
            </w:r>
            <w:r w:rsidRPr="008E7893">
              <w:rPr>
                <w:rFonts w:hint="eastAsia"/>
                <w:color w:val="000000" w:themeColor="text1"/>
                <w:sz w:val="19"/>
              </w:rPr>
              <w:t>容</w:t>
            </w:r>
          </w:p>
        </w:tc>
        <w:tc>
          <w:tcPr>
            <w:tcW w:w="2700" w:type="dxa"/>
            <w:vAlign w:val="center"/>
          </w:tcPr>
          <w:p w:rsidR="00BD0DA7" w:rsidRPr="008E7893" w:rsidRDefault="000324E7">
            <w:pPr>
              <w:overflowPunct/>
              <w:autoSpaceDE/>
              <w:autoSpaceDN/>
              <w:jc w:val="center"/>
              <w:rPr>
                <w:color w:val="000000" w:themeColor="text1"/>
                <w:sz w:val="19"/>
              </w:rPr>
            </w:pPr>
            <w:r w:rsidRPr="008E7893">
              <w:rPr>
                <w:rFonts w:hint="eastAsia"/>
                <w:color w:val="000000" w:themeColor="text1"/>
                <w:spacing w:val="30"/>
                <w:sz w:val="19"/>
              </w:rPr>
              <w:t>分別解体等の方</w:t>
            </w:r>
            <w:r w:rsidRPr="008E7893">
              <w:rPr>
                <w:rFonts w:hint="eastAsia"/>
                <w:color w:val="000000" w:themeColor="text1"/>
                <w:sz w:val="19"/>
              </w:rPr>
              <w:t>法</w:t>
            </w:r>
          </w:p>
        </w:tc>
      </w:tr>
      <w:tr w:rsidR="008E7893" w:rsidRPr="008E7893">
        <w:trPr>
          <w:cantSplit/>
          <w:trHeight w:val="66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①造成等</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造成等の工事</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tc>
      </w:tr>
      <w:tr w:rsidR="008E7893" w:rsidRPr="008E7893">
        <w:trPr>
          <w:cantSplit/>
          <w:trHeight w:val="66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②基礎・基礎ぐい</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基礎・基礎ぐいの工事</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tc>
      </w:tr>
      <w:tr w:rsidR="008E7893" w:rsidRPr="008E7893">
        <w:trPr>
          <w:cantSplit/>
          <w:trHeight w:val="66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③上部構造部分・外装</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上部構造部分・外装の工事</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tc>
      </w:tr>
      <w:tr w:rsidR="008E7893" w:rsidRPr="008E7893">
        <w:trPr>
          <w:cantSplit/>
          <w:trHeight w:val="66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④屋根</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屋根の工事</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tc>
      </w:tr>
      <w:tr w:rsidR="008E7893" w:rsidRPr="008E7893">
        <w:trPr>
          <w:cantSplit/>
          <w:trHeight w:val="66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⑤建築設備・内装等</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建築設備・内装等の工事</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tc>
      </w:tr>
      <w:tr w:rsidR="008E7893" w:rsidRPr="008E7893">
        <w:trPr>
          <w:cantSplit/>
          <w:trHeight w:val="66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⑥その他（　　　　　）</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その他の工事</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□有　□無</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w:t>
            </w:r>
          </w:p>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□手作業・機械作業の併用</w:t>
            </w:r>
          </w:p>
        </w:tc>
      </w:tr>
      <w:tr w:rsidR="00BD0DA7" w:rsidRPr="008E7893">
        <w:trPr>
          <w:cantSplit/>
          <w:trHeight w:val="660"/>
        </w:trPr>
        <w:tc>
          <w:tcPr>
            <w:tcW w:w="480" w:type="dxa"/>
            <w:vMerge/>
          </w:tcPr>
          <w:p w:rsidR="00BD0DA7" w:rsidRPr="008E7893" w:rsidRDefault="00BD0DA7">
            <w:pPr>
              <w:overflowPunct/>
              <w:autoSpaceDE/>
              <w:autoSpaceDN/>
              <w:rPr>
                <w:color w:val="000000" w:themeColor="text1"/>
                <w:sz w:val="19"/>
              </w:rPr>
            </w:pPr>
          </w:p>
        </w:tc>
        <w:tc>
          <w:tcPr>
            <w:tcW w:w="2292"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 xml:space="preserve">　</w:t>
            </w:r>
          </w:p>
        </w:tc>
        <w:tc>
          <w:tcPr>
            <w:tcW w:w="3048"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 xml:space="preserve">　</w:t>
            </w:r>
          </w:p>
        </w:tc>
        <w:tc>
          <w:tcPr>
            <w:tcW w:w="2700" w:type="dxa"/>
          </w:tcPr>
          <w:p w:rsidR="00BD0DA7" w:rsidRPr="008E7893" w:rsidRDefault="000324E7">
            <w:pPr>
              <w:overflowPunct/>
              <w:autoSpaceDE/>
              <w:autoSpaceDN/>
              <w:spacing w:before="40" w:after="40"/>
              <w:rPr>
                <w:color w:val="000000" w:themeColor="text1"/>
                <w:sz w:val="19"/>
              </w:rPr>
            </w:pPr>
            <w:r w:rsidRPr="008E7893">
              <w:rPr>
                <w:rFonts w:hint="eastAsia"/>
                <w:color w:val="000000" w:themeColor="text1"/>
                <w:sz w:val="19"/>
              </w:rPr>
              <w:t xml:space="preserve">　</w:t>
            </w:r>
          </w:p>
        </w:tc>
      </w:tr>
    </w:tbl>
    <w:p w:rsidR="00BD0DA7" w:rsidRPr="008E7893" w:rsidRDefault="00BD0DA7">
      <w:pPr>
        <w:overflowPunct/>
        <w:autoSpaceDE/>
        <w:autoSpaceDN/>
        <w:rPr>
          <w:color w:val="000000" w:themeColor="text1"/>
          <w:sz w:val="19"/>
        </w:rPr>
      </w:pPr>
    </w:p>
    <w:p w:rsidR="00BD0DA7" w:rsidRPr="008E7893" w:rsidRDefault="00BD0DA7">
      <w:pPr>
        <w:overflowPunct/>
        <w:autoSpaceDE/>
        <w:autoSpaceDN/>
        <w:rPr>
          <w:color w:val="000000" w:themeColor="text1"/>
          <w:sz w:val="19"/>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60"/>
        <w:gridCol w:w="3960"/>
      </w:tblGrid>
      <w:tr w:rsidR="008E7893" w:rsidRPr="008E7893">
        <w:trPr>
          <w:trHeight w:val="1320"/>
        </w:trPr>
        <w:tc>
          <w:tcPr>
            <w:tcW w:w="4560" w:type="dxa"/>
            <w:tcBorders>
              <w:top w:val="nil"/>
              <w:left w:val="nil"/>
              <w:bottom w:val="nil"/>
              <w:right w:val="nil"/>
            </w:tcBorders>
          </w:tcPr>
          <w:p w:rsidR="00BD0DA7" w:rsidRPr="008E7893" w:rsidRDefault="000324E7">
            <w:pPr>
              <w:overflowPunct/>
              <w:autoSpaceDE/>
              <w:autoSpaceDN/>
              <w:spacing w:line="400" w:lineRule="exact"/>
              <w:rPr>
                <w:color w:val="000000" w:themeColor="text1"/>
                <w:sz w:val="19"/>
              </w:rPr>
            </w:pPr>
            <w:r w:rsidRPr="008E7893">
              <w:rPr>
                <w:rFonts w:hint="eastAsia"/>
                <w:color w:val="000000" w:themeColor="text1"/>
                <w:sz w:val="19"/>
              </w:rPr>
              <w:t>2　解体工事に要する費用</w:t>
            </w:r>
          </w:p>
        </w:tc>
        <w:tc>
          <w:tcPr>
            <w:tcW w:w="3960" w:type="dxa"/>
            <w:tcBorders>
              <w:top w:val="nil"/>
              <w:left w:val="nil"/>
              <w:bottom w:val="nil"/>
              <w:right w:val="nil"/>
            </w:tcBorders>
          </w:tcPr>
          <w:p w:rsidR="00BD0DA7" w:rsidRPr="008E7893" w:rsidRDefault="000324E7">
            <w:pPr>
              <w:overflowPunct/>
              <w:autoSpaceDE/>
              <w:autoSpaceDN/>
              <w:spacing w:line="400" w:lineRule="exact"/>
              <w:jc w:val="right"/>
              <w:rPr>
                <w:color w:val="000000" w:themeColor="text1"/>
                <w:sz w:val="19"/>
              </w:rPr>
            </w:pPr>
            <w:r w:rsidRPr="008E7893">
              <w:rPr>
                <w:rFonts w:hint="eastAsia"/>
                <w:color w:val="000000" w:themeColor="text1"/>
                <w:sz w:val="19"/>
              </w:rPr>
              <w:t>なし</w:t>
            </w:r>
          </w:p>
        </w:tc>
      </w:tr>
      <w:tr w:rsidR="008E7893" w:rsidRPr="008E7893">
        <w:trPr>
          <w:trHeight w:val="1320"/>
        </w:trPr>
        <w:tc>
          <w:tcPr>
            <w:tcW w:w="4560" w:type="dxa"/>
            <w:tcBorders>
              <w:top w:val="nil"/>
              <w:left w:val="nil"/>
              <w:bottom w:val="nil"/>
              <w:right w:val="nil"/>
            </w:tcBorders>
          </w:tcPr>
          <w:p w:rsidR="00BD0DA7" w:rsidRPr="008E7893" w:rsidRDefault="000324E7">
            <w:pPr>
              <w:overflowPunct/>
              <w:autoSpaceDE/>
              <w:autoSpaceDN/>
              <w:spacing w:line="400" w:lineRule="exact"/>
              <w:rPr>
                <w:color w:val="000000" w:themeColor="text1"/>
                <w:sz w:val="19"/>
              </w:rPr>
            </w:pPr>
            <w:r w:rsidRPr="008E7893">
              <w:rPr>
                <w:rFonts w:hint="eastAsia"/>
                <w:color w:val="000000" w:themeColor="text1"/>
                <w:sz w:val="19"/>
              </w:rPr>
              <w:t>3　再資源化等をするための施設の名称及び所在地</w:t>
            </w:r>
          </w:p>
        </w:tc>
        <w:tc>
          <w:tcPr>
            <w:tcW w:w="3960" w:type="dxa"/>
            <w:tcBorders>
              <w:top w:val="nil"/>
              <w:left w:val="nil"/>
              <w:bottom w:val="nil"/>
              <w:right w:val="nil"/>
            </w:tcBorders>
          </w:tcPr>
          <w:p w:rsidR="00BD0DA7" w:rsidRPr="008E7893" w:rsidRDefault="000324E7">
            <w:pPr>
              <w:overflowPunct/>
              <w:autoSpaceDE/>
              <w:autoSpaceDN/>
              <w:spacing w:line="400" w:lineRule="exact"/>
              <w:jc w:val="right"/>
              <w:rPr>
                <w:color w:val="000000" w:themeColor="text1"/>
                <w:sz w:val="19"/>
              </w:rPr>
            </w:pPr>
            <w:r w:rsidRPr="008E7893">
              <w:rPr>
                <w:rFonts w:hint="eastAsia"/>
                <w:color w:val="000000" w:themeColor="text1"/>
                <w:sz w:val="19"/>
              </w:rPr>
              <w:t>別添のとおり</w:t>
            </w:r>
          </w:p>
        </w:tc>
      </w:tr>
      <w:tr w:rsidR="00BD0DA7" w:rsidRPr="008E7893">
        <w:trPr>
          <w:trHeight w:val="1320"/>
        </w:trPr>
        <w:tc>
          <w:tcPr>
            <w:tcW w:w="4560" w:type="dxa"/>
            <w:tcBorders>
              <w:top w:val="nil"/>
              <w:left w:val="nil"/>
              <w:bottom w:val="nil"/>
              <w:right w:val="nil"/>
            </w:tcBorders>
          </w:tcPr>
          <w:p w:rsidR="00BD0DA7" w:rsidRPr="008E7893" w:rsidRDefault="000324E7">
            <w:pPr>
              <w:overflowPunct/>
              <w:autoSpaceDE/>
              <w:autoSpaceDN/>
              <w:spacing w:line="400" w:lineRule="exact"/>
              <w:ind w:left="105" w:hanging="105"/>
              <w:rPr>
                <w:color w:val="000000" w:themeColor="text1"/>
                <w:sz w:val="19"/>
              </w:rPr>
            </w:pPr>
            <w:r w:rsidRPr="008E7893">
              <w:rPr>
                <w:rFonts w:hint="eastAsia"/>
                <w:color w:val="000000" w:themeColor="text1"/>
                <w:sz w:val="19"/>
              </w:rPr>
              <w:t>4　特定建設資材廃棄物の再資源化等に要する費用（運搬費を含む。）</w:t>
            </w:r>
          </w:p>
        </w:tc>
        <w:tc>
          <w:tcPr>
            <w:tcW w:w="3960" w:type="dxa"/>
            <w:tcBorders>
              <w:top w:val="nil"/>
              <w:left w:val="nil"/>
              <w:bottom w:val="nil"/>
              <w:right w:val="nil"/>
            </w:tcBorders>
          </w:tcPr>
          <w:p w:rsidR="00BD0DA7" w:rsidRPr="008E7893" w:rsidRDefault="000324E7">
            <w:pPr>
              <w:overflowPunct/>
              <w:autoSpaceDE/>
              <w:autoSpaceDN/>
              <w:spacing w:line="400" w:lineRule="exact"/>
              <w:jc w:val="right"/>
              <w:rPr>
                <w:color w:val="000000" w:themeColor="text1"/>
                <w:sz w:val="19"/>
                <w:u w:val="single"/>
              </w:rPr>
            </w:pPr>
            <w:r w:rsidRPr="008E7893">
              <w:rPr>
                <w:rFonts w:hint="eastAsia"/>
                <w:color w:val="000000" w:themeColor="text1"/>
                <w:sz w:val="19"/>
                <w:u w:val="single"/>
              </w:rPr>
              <w:t xml:space="preserve">　　　　　　　　円（直接工事費）</w:t>
            </w:r>
          </w:p>
        </w:tc>
      </w:tr>
    </w:tbl>
    <w:p w:rsidR="00BD0DA7" w:rsidRPr="008E7893" w:rsidRDefault="00BD0DA7">
      <w:pPr>
        <w:overflowPunct/>
        <w:autoSpaceDE/>
        <w:autoSpaceDN/>
        <w:rPr>
          <w:color w:val="000000" w:themeColor="text1"/>
        </w:rPr>
      </w:pPr>
    </w:p>
    <w:p w:rsidR="00BD0DA7" w:rsidRPr="008E7893" w:rsidRDefault="00BD0DA7">
      <w:pPr>
        <w:overflowPunct/>
        <w:autoSpaceDE/>
        <w:autoSpaceDN/>
        <w:rPr>
          <w:color w:val="000000" w:themeColor="text1"/>
        </w:rPr>
        <w:sectPr w:rsidR="00BD0DA7" w:rsidRPr="008E7893">
          <w:pgSz w:w="11907" w:h="16839"/>
          <w:pgMar w:top="1985" w:right="1701" w:bottom="1701" w:left="1701" w:header="851" w:footer="992" w:gutter="0"/>
          <w:cols w:space="425"/>
          <w:docGrid w:type="linesAndChars" w:linePitch="335"/>
        </w:sectPr>
      </w:pPr>
    </w:p>
    <w:p w:rsidR="00BD0DA7" w:rsidRPr="008E7893" w:rsidRDefault="000324E7">
      <w:pPr>
        <w:overflowPunct/>
        <w:autoSpaceDE/>
        <w:autoSpaceDN/>
        <w:rPr>
          <w:color w:val="000000" w:themeColor="text1"/>
        </w:rPr>
      </w:pPr>
      <w:r w:rsidRPr="008E7893">
        <w:rPr>
          <w:rFonts w:hint="eastAsia"/>
          <w:color w:val="000000" w:themeColor="text1"/>
        </w:rPr>
        <w:t>別添</w:t>
      </w:r>
    </w:p>
    <w:p w:rsidR="00BD0DA7" w:rsidRPr="008E7893" w:rsidRDefault="00BD0DA7">
      <w:pPr>
        <w:overflowPunct/>
        <w:autoSpaceDE/>
        <w:autoSpaceDN/>
        <w:rPr>
          <w:color w:val="000000" w:themeColor="text1"/>
        </w:rPr>
      </w:pPr>
    </w:p>
    <w:p w:rsidR="00BD0DA7" w:rsidRPr="008E7893" w:rsidRDefault="000324E7">
      <w:pPr>
        <w:overflowPunct/>
        <w:autoSpaceDE/>
        <w:autoSpaceDN/>
        <w:spacing w:after="120"/>
        <w:rPr>
          <w:color w:val="000000" w:themeColor="text1"/>
        </w:rPr>
      </w:pPr>
      <w:r w:rsidRPr="008E7893">
        <w:rPr>
          <w:rFonts w:hint="eastAsia"/>
          <w:color w:val="000000" w:themeColor="text1"/>
        </w:rPr>
        <w:t>（書ききれない場合は別紙に記載）</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40"/>
        <w:gridCol w:w="2488"/>
        <w:gridCol w:w="3192"/>
      </w:tblGrid>
      <w:tr w:rsidR="008E7893" w:rsidRPr="008E7893">
        <w:trPr>
          <w:trHeight w:val="615"/>
        </w:trPr>
        <w:tc>
          <w:tcPr>
            <w:tcW w:w="2840" w:type="dxa"/>
            <w:vAlign w:val="center"/>
          </w:tcPr>
          <w:p w:rsidR="00BD0DA7" w:rsidRPr="008E7893" w:rsidRDefault="000324E7">
            <w:pPr>
              <w:overflowPunct/>
              <w:autoSpaceDE/>
              <w:autoSpaceDN/>
              <w:jc w:val="center"/>
              <w:rPr>
                <w:color w:val="000000" w:themeColor="text1"/>
              </w:rPr>
            </w:pPr>
            <w:r w:rsidRPr="008E7893">
              <w:rPr>
                <w:rFonts w:hint="eastAsia"/>
                <w:color w:val="000000" w:themeColor="text1"/>
              </w:rPr>
              <w:t>特定建設資材廃棄物の種類</w:t>
            </w:r>
          </w:p>
        </w:tc>
        <w:tc>
          <w:tcPr>
            <w:tcW w:w="2488" w:type="dxa"/>
            <w:vAlign w:val="center"/>
          </w:tcPr>
          <w:p w:rsidR="00BD0DA7" w:rsidRPr="008E7893" w:rsidRDefault="000324E7">
            <w:pPr>
              <w:overflowPunct/>
              <w:autoSpaceDE/>
              <w:autoSpaceDN/>
              <w:jc w:val="center"/>
              <w:rPr>
                <w:color w:val="000000" w:themeColor="text1"/>
              </w:rPr>
            </w:pPr>
            <w:r w:rsidRPr="008E7893">
              <w:rPr>
                <w:rFonts w:hint="eastAsia"/>
                <w:color w:val="000000" w:themeColor="text1"/>
                <w:spacing w:val="105"/>
              </w:rPr>
              <w:t>施設の名</w:t>
            </w:r>
            <w:r w:rsidRPr="008E7893">
              <w:rPr>
                <w:rFonts w:hint="eastAsia"/>
                <w:color w:val="000000" w:themeColor="text1"/>
              </w:rPr>
              <w:t>称</w:t>
            </w:r>
          </w:p>
        </w:tc>
        <w:tc>
          <w:tcPr>
            <w:tcW w:w="3192" w:type="dxa"/>
            <w:vAlign w:val="center"/>
          </w:tcPr>
          <w:p w:rsidR="00BD0DA7" w:rsidRPr="008E7893" w:rsidRDefault="000324E7">
            <w:pPr>
              <w:overflowPunct/>
              <w:autoSpaceDE/>
              <w:autoSpaceDN/>
              <w:jc w:val="center"/>
              <w:rPr>
                <w:color w:val="000000" w:themeColor="text1"/>
              </w:rPr>
            </w:pPr>
            <w:r w:rsidRPr="008E7893">
              <w:rPr>
                <w:rFonts w:hint="eastAsia"/>
                <w:color w:val="000000" w:themeColor="text1"/>
                <w:spacing w:val="420"/>
              </w:rPr>
              <w:t>所在</w:t>
            </w:r>
            <w:r w:rsidRPr="008E7893">
              <w:rPr>
                <w:rFonts w:hint="eastAsia"/>
                <w:color w:val="000000" w:themeColor="text1"/>
              </w:rPr>
              <w:t>地</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r w:rsidR="008E7893" w:rsidRPr="008E7893">
        <w:trPr>
          <w:trHeight w:val="615"/>
        </w:trPr>
        <w:tc>
          <w:tcPr>
            <w:tcW w:w="2840"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2488"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c>
          <w:tcPr>
            <w:tcW w:w="3192" w:type="dxa"/>
          </w:tcPr>
          <w:p w:rsidR="00BD0DA7" w:rsidRPr="008E7893" w:rsidRDefault="000324E7">
            <w:pPr>
              <w:overflowPunct/>
              <w:autoSpaceDE/>
              <w:autoSpaceDN/>
              <w:rPr>
                <w:color w:val="000000" w:themeColor="text1"/>
              </w:rPr>
            </w:pPr>
            <w:r w:rsidRPr="008E7893">
              <w:rPr>
                <w:rFonts w:hint="eastAsia"/>
                <w:color w:val="000000" w:themeColor="text1"/>
              </w:rPr>
              <w:t xml:space="preserve">　</w:t>
            </w:r>
          </w:p>
        </w:tc>
      </w:tr>
    </w:tbl>
    <w:p w:rsidR="00BD0DA7" w:rsidRDefault="000324E7">
      <w:pPr>
        <w:overflowPunct/>
        <w:autoSpaceDE/>
        <w:autoSpaceDN/>
        <w:spacing w:before="120"/>
        <w:rPr>
          <w:color w:val="000000"/>
        </w:rPr>
      </w:pPr>
      <w:r w:rsidRPr="008E7893">
        <w:rPr>
          <w:rFonts w:hint="eastAsia"/>
          <w:color w:val="000000" w:themeColor="text1"/>
        </w:rPr>
        <w:t>※受注者が選択した施設を記載（品目ごとに複</w:t>
      </w:r>
      <w:r>
        <w:rPr>
          <w:rFonts w:hint="eastAsia"/>
          <w:color w:val="000000"/>
        </w:rPr>
        <w:t>数記入可）</w:t>
      </w:r>
    </w:p>
    <w:sectPr w:rsidR="00BD0DA7">
      <w:pgSz w:w="11907" w:h="16839"/>
      <w:pgMar w:top="1985"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96A" w:rsidRDefault="0044096A">
      <w:r>
        <w:separator/>
      </w:r>
    </w:p>
  </w:endnote>
  <w:endnote w:type="continuationSeparator" w:id="0">
    <w:p w:rsidR="0044096A" w:rsidRDefault="0044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C49" w:rsidRDefault="00A85C49">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85C49" w:rsidRDefault="00A85C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C49" w:rsidRDefault="00A85C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96A" w:rsidRDefault="0044096A">
      <w:r>
        <w:separator/>
      </w:r>
    </w:p>
  </w:footnote>
  <w:footnote w:type="continuationSeparator" w:id="0">
    <w:p w:rsidR="0044096A" w:rsidRDefault="0044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C49" w:rsidRDefault="00A85C49">
    <w:pPr>
      <w:pStyle w:val="a9"/>
      <w:overflowPunct/>
      <w:autoSpaceDE/>
      <w:autoSpaceD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335"/>
  <w:displayHorizontalDrawingGridEvery w:val="0"/>
  <w:characterSpacingControl w:val="compressPunctuation"/>
  <w:strictFirstAndLastChars/>
  <w:hdrShapeDefaults>
    <o:shapedefaults v:ext="edit" spidmax="4097" fillcolor="white">
      <v:fill color="white"/>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1B"/>
    <w:rsid w:val="00022FB8"/>
    <w:rsid w:val="00024AFE"/>
    <w:rsid w:val="000324E7"/>
    <w:rsid w:val="0003644A"/>
    <w:rsid w:val="0005235D"/>
    <w:rsid w:val="000629D2"/>
    <w:rsid w:val="000753AD"/>
    <w:rsid w:val="00091A9F"/>
    <w:rsid w:val="00093609"/>
    <w:rsid w:val="000A0215"/>
    <w:rsid w:val="000A16DD"/>
    <w:rsid w:val="000A3738"/>
    <w:rsid w:val="000A6393"/>
    <w:rsid w:val="000B1C41"/>
    <w:rsid w:val="000B3F4A"/>
    <w:rsid w:val="000C51B4"/>
    <w:rsid w:val="000E4058"/>
    <w:rsid w:val="000E7ADC"/>
    <w:rsid w:val="00104742"/>
    <w:rsid w:val="0011653E"/>
    <w:rsid w:val="00124E51"/>
    <w:rsid w:val="00127331"/>
    <w:rsid w:val="00136A1A"/>
    <w:rsid w:val="001406CA"/>
    <w:rsid w:val="00152EAC"/>
    <w:rsid w:val="00154896"/>
    <w:rsid w:val="0016058C"/>
    <w:rsid w:val="00161625"/>
    <w:rsid w:val="0016180C"/>
    <w:rsid w:val="00176996"/>
    <w:rsid w:val="001A3255"/>
    <w:rsid w:val="001B2A8C"/>
    <w:rsid w:val="001B70C9"/>
    <w:rsid w:val="001C292B"/>
    <w:rsid w:val="001D0EC6"/>
    <w:rsid w:val="001F3C46"/>
    <w:rsid w:val="001F4B82"/>
    <w:rsid w:val="001F7C00"/>
    <w:rsid w:val="0020744B"/>
    <w:rsid w:val="00215732"/>
    <w:rsid w:val="002309D0"/>
    <w:rsid w:val="002371EC"/>
    <w:rsid w:val="00245C93"/>
    <w:rsid w:val="002561B2"/>
    <w:rsid w:val="00261BBC"/>
    <w:rsid w:val="002760C0"/>
    <w:rsid w:val="002861A3"/>
    <w:rsid w:val="002C38CB"/>
    <w:rsid w:val="002C497E"/>
    <w:rsid w:val="002C6222"/>
    <w:rsid w:val="002C65B4"/>
    <w:rsid w:val="002D7C63"/>
    <w:rsid w:val="002E0CFF"/>
    <w:rsid w:val="002F4CAA"/>
    <w:rsid w:val="003026EB"/>
    <w:rsid w:val="00305E8F"/>
    <w:rsid w:val="003139EB"/>
    <w:rsid w:val="00313BD4"/>
    <w:rsid w:val="0033665E"/>
    <w:rsid w:val="00350A30"/>
    <w:rsid w:val="0036416B"/>
    <w:rsid w:val="00364627"/>
    <w:rsid w:val="00364DF9"/>
    <w:rsid w:val="00367194"/>
    <w:rsid w:val="00370680"/>
    <w:rsid w:val="00383E98"/>
    <w:rsid w:val="00391A35"/>
    <w:rsid w:val="003C446B"/>
    <w:rsid w:val="003E5607"/>
    <w:rsid w:val="003F1085"/>
    <w:rsid w:val="003F10A9"/>
    <w:rsid w:val="003F197C"/>
    <w:rsid w:val="003F7FED"/>
    <w:rsid w:val="004054F6"/>
    <w:rsid w:val="00412412"/>
    <w:rsid w:val="00426910"/>
    <w:rsid w:val="0044096A"/>
    <w:rsid w:val="004433D1"/>
    <w:rsid w:val="004468A9"/>
    <w:rsid w:val="00452C5B"/>
    <w:rsid w:val="00464424"/>
    <w:rsid w:val="00465AD9"/>
    <w:rsid w:val="004754BD"/>
    <w:rsid w:val="0048426A"/>
    <w:rsid w:val="00485D19"/>
    <w:rsid w:val="004A449A"/>
    <w:rsid w:val="004B1EB8"/>
    <w:rsid w:val="004B2FC2"/>
    <w:rsid w:val="004C7BD0"/>
    <w:rsid w:val="004E55C2"/>
    <w:rsid w:val="004F334B"/>
    <w:rsid w:val="005117B2"/>
    <w:rsid w:val="00515199"/>
    <w:rsid w:val="005230DA"/>
    <w:rsid w:val="0052429E"/>
    <w:rsid w:val="00547CE4"/>
    <w:rsid w:val="005509CA"/>
    <w:rsid w:val="00553452"/>
    <w:rsid w:val="00554253"/>
    <w:rsid w:val="005708DF"/>
    <w:rsid w:val="005723CE"/>
    <w:rsid w:val="00572509"/>
    <w:rsid w:val="00582AD5"/>
    <w:rsid w:val="00591B41"/>
    <w:rsid w:val="005B1CC1"/>
    <w:rsid w:val="005B4235"/>
    <w:rsid w:val="005B66D6"/>
    <w:rsid w:val="005B68B5"/>
    <w:rsid w:val="005D02E7"/>
    <w:rsid w:val="005D0C2C"/>
    <w:rsid w:val="005D3911"/>
    <w:rsid w:val="005E4E74"/>
    <w:rsid w:val="006122DE"/>
    <w:rsid w:val="00625545"/>
    <w:rsid w:val="00650BE6"/>
    <w:rsid w:val="0065697D"/>
    <w:rsid w:val="0067058F"/>
    <w:rsid w:val="0068123F"/>
    <w:rsid w:val="006866F7"/>
    <w:rsid w:val="006A1AF9"/>
    <w:rsid w:val="006D0284"/>
    <w:rsid w:val="006D02B5"/>
    <w:rsid w:val="006D10D6"/>
    <w:rsid w:val="006D4DD7"/>
    <w:rsid w:val="006E3EFE"/>
    <w:rsid w:val="006F32FB"/>
    <w:rsid w:val="006F57A3"/>
    <w:rsid w:val="0070243A"/>
    <w:rsid w:val="00711A35"/>
    <w:rsid w:val="00734B6E"/>
    <w:rsid w:val="007431FA"/>
    <w:rsid w:val="007732B2"/>
    <w:rsid w:val="00773D39"/>
    <w:rsid w:val="00781F15"/>
    <w:rsid w:val="007855F4"/>
    <w:rsid w:val="00791A62"/>
    <w:rsid w:val="00791CEF"/>
    <w:rsid w:val="007F2099"/>
    <w:rsid w:val="007F20ED"/>
    <w:rsid w:val="007F7E27"/>
    <w:rsid w:val="008061B8"/>
    <w:rsid w:val="008161C1"/>
    <w:rsid w:val="00817919"/>
    <w:rsid w:val="00830A72"/>
    <w:rsid w:val="00852265"/>
    <w:rsid w:val="00854514"/>
    <w:rsid w:val="0086091B"/>
    <w:rsid w:val="00863B9F"/>
    <w:rsid w:val="0087349C"/>
    <w:rsid w:val="00883FCA"/>
    <w:rsid w:val="008A0106"/>
    <w:rsid w:val="008B187D"/>
    <w:rsid w:val="008B2851"/>
    <w:rsid w:val="008C42B3"/>
    <w:rsid w:val="008C596C"/>
    <w:rsid w:val="008E3474"/>
    <w:rsid w:val="008E708D"/>
    <w:rsid w:val="008E7893"/>
    <w:rsid w:val="00901853"/>
    <w:rsid w:val="00906B77"/>
    <w:rsid w:val="00913FCD"/>
    <w:rsid w:val="0091435B"/>
    <w:rsid w:val="00924BCB"/>
    <w:rsid w:val="00924C6B"/>
    <w:rsid w:val="00924D4E"/>
    <w:rsid w:val="00926710"/>
    <w:rsid w:val="00947C4F"/>
    <w:rsid w:val="00967017"/>
    <w:rsid w:val="0097769E"/>
    <w:rsid w:val="009802F6"/>
    <w:rsid w:val="0098047F"/>
    <w:rsid w:val="0098218A"/>
    <w:rsid w:val="009B22E4"/>
    <w:rsid w:val="009B4C63"/>
    <w:rsid w:val="009D1749"/>
    <w:rsid w:val="009D1BB6"/>
    <w:rsid w:val="009D39D3"/>
    <w:rsid w:val="009E0B44"/>
    <w:rsid w:val="009E3BE1"/>
    <w:rsid w:val="009F5682"/>
    <w:rsid w:val="00A151A6"/>
    <w:rsid w:val="00A36EBA"/>
    <w:rsid w:val="00A63E8F"/>
    <w:rsid w:val="00A85C49"/>
    <w:rsid w:val="00A97B89"/>
    <w:rsid w:val="00AB3751"/>
    <w:rsid w:val="00AB5BCC"/>
    <w:rsid w:val="00AC5A9F"/>
    <w:rsid w:val="00B10F9F"/>
    <w:rsid w:val="00B3035B"/>
    <w:rsid w:val="00B376F3"/>
    <w:rsid w:val="00B67898"/>
    <w:rsid w:val="00B70090"/>
    <w:rsid w:val="00B742AB"/>
    <w:rsid w:val="00B74742"/>
    <w:rsid w:val="00BB1EE1"/>
    <w:rsid w:val="00BD0DA7"/>
    <w:rsid w:val="00BD5F60"/>
    <w:rsid w:val="00BD72A4"/>
    <w:rsid w:val="00BE20EB"/>
    <w:rsid w:val="00BF3A68"/>
    <w:rsid w:val="00C07E22"/>
    <w:rsid w:val="00C11167"/>
    <w:rsid w:val="00C13BF7"/>
    <w:rsid w:val="00C13C37"/>
    <w:rsid w:val="00C1482C"/>
    <w:rsid w:val="00C21358"/>
    <w:rsid w:val="00C219A8"/>
    <w:rsid w:val="00C2789E"/>
    <w:rsid w:val="00C43085"/>
    <w:rsid w:val="00C45E6D"/>
    <w:rsid w:val="00C50630"/>
    <w:rsid w:val="00C508A7"/>
    <w:rsid w:val="00C600BE"/>
    <w:rsid w:val="00C93068"/>
    <w:rsid w:val="00C95E28"/>
    <w:rsid w:val="00C96C18"/>
    <w:rsid w:val="00CB0502"/>
    <w:rsid w:val="00CC36C1"/>
    <w:rsid w:val="00CD1DAA"/>
    <w:rsid w:val="00CF58BA"/>
    <w:rsid w:val="00D10E46"/>
    <w:rsid w:val="00D26E25"/>
    <w:rsid w:val="00D334A2"/>
    <w:rsid w:val="00D34541"/>
    <w:rsid w:val="00D40490"/>
    <w:rsid w:val="00D45956"/>
    <w:rsid w:val="00D464A1"/>
    <w:rsid w:val="00D634A9"/>
    <w:rsid w:val="00D651DF"/>
    <w:rsid w:val="00D66A1B"/>
    <w:rsid w:val="00D81AF9"/>
    <w:rsid w:val="00DA0B10"/>
    <w:rsid w:val="00DA1421"/>
    <w:rsid w:val="00DA2791"/>
    <w:rsid w:val="00DA6D39"/>
    <w:rsid w:val="00DD29F7"/>
    <w:rsid w:val="00DF0C24"/>
    <w:rsid w:val="00E0172C"/>
    <w:rsid w:val="00E034E4"/>
    <w:rsid w:val="00E05BA6"/>
    <w:rsid w:val="00E07F52"/>
    <w:rsid w:val="00E170CD"/>
    <w:rsid w:val="00E70333"/>
    <w:rsid w:val="00E74A12"/>
    <w:rsid w:val="00E80E29"/>
    <w:rsid w:val="00E81212"/>
    <w:rsid w:val="00E82DC1"/>
    <w:rsid w:val="00E84D03"/>
    <w:rsid w:val="00EA57F0"/>
    <w:rsid w:val="00EA638C"/>
    <w:rsid w:val="00EC06DD"/>
    <w:rsid w:val="00EC5713"/>
    <w:rsid w:val="00ED0D73"/>
    <w:rsid w:val="00ED6A37"/>
    <w:rsid w:val="00EF1135"/>
    <w:rsid w:val="00F042C5"/>
    <w:rsid w:val="00F07085"/>
    <w:rsid w:val="00F10262"/>
    <w:rsid w:val="00F17B71"/>
    <w:rsid w:val="00F30B39"/>
    <w:rsid w:val="00F367F2"/>
    <w:rsid w:val="00F42BAB"/>
    <w:rsid w:val="00F5207D"/>
    <w:rsid w:val="00F650B1"/>
    <w:rsid w:val="00F66D6F"/>
    <w:rsid w:val="00F6736C"/>
    <w:rsid w:val="00F8238A"/>
    <w:rsid w:val="00F933DC"/>
    <w:rsid w:val="00FA3255"/>
    <w:rsid w:val="00FC09CE"/>
    <w:rsid w:val="00FC13E2"/>
    <w:rsid w:val="00FC6C1B"/>
    <w:rsid w:val="00FD3153"/>
    <w:rsid w:val="00FD77CF"/>
    <w:rsid w:val="00FF7AFA"/>
    <w:rsid w:val="0B5D5B2D"/>
    <w:rsid w:val="28563A73"/>
    <w:rsid w:val="30CC2BAD"/>
    <w:rsid w:val="5B2B4A87"/>
    <w:rsid w:val="705E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25pt"/>
      <v:textbox inset="5.85pt,.7pt,5.85pt,.7pt"/>
    </o:shapedefaults>
    <o:shapelayout v:ext="edit">
      <o:idmap v:ext="edit" data="1"/>
    </o:shapelayout>
  </w:shapeDefaults>
  <w:decimalSymbol w:val="."/>
  <w:listSeparator w:val=","/>
  <w15:docId w15:val="{53B0C846-7C8E-4171-8C10-58196945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paragraph" w:styleId="a6">
    <w:name w:val="Body Text Indent"/>
    <w:basedOn w:val="a"/>
    <w:pPr>
      <w:spacing w:line="210" w:lineRule="atLeast"/>
      <w:ind w:leftChars="100" w:left="420" w:hangingChars="100" w:hanging="210"/>
      <w:jc w:val="left"/>
    </w:pPr>
  </w:style>
  <w:style w:type="paragraph" w:styleId="a7">
    <w:name w:val="Balloon Text"/>
    <w:basedOn w:val="a"/>
    <w:link w:val="a8"/>
    <w:rPr>
      <w:rFonts w:ascii="Arial" w:eastAsia="ＭＳ ゴシック" w:hAnsi="Arial"/>
      <w:sz w:val="18"/>
      <w:szCs w:val="18"/>
    </w:rPr>
  </w:style>
  <w:style w:type="paragraph" w:styleId="a9">
    <w:name w:val="header"/>
    <w:basedOn w:val="a"/>
    <w:pPr>
      <w:tabs>
        <w:tab w:val="center" w:pos="4252"/>
        <w:tab w:val="right" w:pos="8504"/>
      </w:tabs>
      <w:snapToGrid w:val="0"/>
    </w:pPr>
  </w:style>
  <w:style w:type="character" w:styleId="aa">
    <w:name w:val="page number"/>
    <w:basedOn w:val="a0"/>
  </w:style>
  <w:style w:type="character" w:customStyle="1" w:styleId="a8">
    <w:name w:val="吹き出し (文字)"/>
    <w:link w:val="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39A9B-EFE6-47C1-945A-352D3BDA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45</Pages>
  <Words>36430</Words>
  <Characters>2604</Characters>
  <Application>Microsoft Office Word</Application>
  <DocSecurity>0</DocSecurity>
  <Lines>21</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豊永 恭平</cp:lastModifiedBy>
  <cp:revision>24</cp:revision>
  <cp:lastPrinted>2023-03-23T02:19:00Z</cp:lastPrinted>
  <dcterms:created xsi:type="dcterms:W3CDTF">2021-07-05T01:44:00Z</dcterms:created>
  <dcterms:modified xsi:type="dcterms:W3CDTF">2026-03-19T01:04:00Z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